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5A095EEC" w:rsidR="007D51F3" w:rsidRDefault="005703C1" w:rsidP="007D51F3">
      <w:pPr>
        <w:contextualSpacing/>
        <w:rPr>
          <w:rFonts w:asciiTheme="minorHAnsi" w:eastAsiaTheme="minorHAnsi" w:hAnsiTheme="minorHAnsi" w:cs="Calibri"/>
          <w:noProof w:val="0"/>
          <w:color w:val="000000"/>
          <w:sz w:val="20"/>
          <w:szCs w:val="20"/>
          <w:lang w:eastAsia="en-US"/>
        </w:rPr>
      </w:pPr>
      <w:r w:rsidRPr="003D5A53">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bCs/>
          <w:noProof w:val="0"/>
          <w:color w:val="000000"/>
          <w:sz w:val="20"/>
          <w:szCs w:val="20"/>
          <w:lang w:eastAsia="en-US"/>
        </w:rPr>
        <w:t>izdela</w:t>
      </w:r>
      <w:r w:rsidRPr="003D5A53">
        <w:rPr>
          <w:rFonts w:asciiTheme="minorHAnsi" w:eastAsiaTheme="minorHAnsi" w:hAnsiTheme="minorHAnsi" w:cs="Calibri"/>
          <w:b/>
          <w:bCs/>
          <w:noProof w:val="0"/>
          <w:color w:val="000000"/>
          <w:sz w:val="20"/>
          <w:szCs w:val="20"/>
          <w:lang w:eastAsia="en-US"/>
        </w:rPr>
        <w:t>va, implementacija in vzdrževanje informacijskega sistema za zbiranje, obdelavo, analitiko, poročanje in prikaz</w:t>
      </w:r>
      <w:r>
        <w:rPr>
          <w:rFonts w:asciiTheme="minorHAnsi" w:eastAsiaTheme="minorHAnsi" w:hAnsiTheme="minorHAnsi" w:cs="Calibri"/>
          <w:b/>
          <w:bCs/>
          <w:noProof w:val="0"/>
          <w:color w:val="000000"/>
          <w:sz w:val="20"/>
          <w:szCs w:val="20"/>
          <w:lang w:eastAsia="en-US"/>
        </w:rPr>
        <w:t xml:space="preserve"> podatkov o elektronskih komunikacijah</w:t>
      </w:r>
      <w:r w:rsidRPr="00A81C42">
        <w:rPr>
          <w:rFonts w:asciiTheme="minorHAnsi" w:eastAsiaTheme="minorHAnsi" w:hAnsiTheme="minorHAnsi" w:cs="Calibri"/>
          <w:b/>
          <w:bCs/>
          <w:noProof w:val="0"/>
          <w:color w:val="000000"/>
          <w:sz w:val="20"/>
          <w:szCs w:val="20"/>
          <w:lang w:eastAsia="en-US"/>
        </w:rPr>
        <w:t xml:space="preserve"> in poštnih storitvah</w:t>
      </w:r>
      <w:r w:rsidRPr="003D5A53">
        <w:rPr>
          <w:rFonts w:asciiTheme="minorHAnsi" w:eastAsiaTheme="minorHAnsi" w:hAnsiTheme="minorHAnsi" w:cs="Calibri"/>
          <w:b/>
          <w:bCs/>
          <w:noProof w:val="0"/>
          <w:color w:val="000000"/>
          <w:sz w:val="20"/>
          <w:szCs w:val="20"/>
          <w:lang w:eastAsia="en-US"/>
        </w:rPr>
        <w:t xml:space="preserve"> </w:t>
      </w:r>
      <w:r w:rsidRPr="003D5A53">
        <w:rPr>
          <w:rFonts w:asciiTheme="minorHAnsi" w:eastAsiaTheme="minorHAnsi" w:hAnsiTheme="minorHAnsi" w:cs="Calibri"/>
          <w:noProof w:val="0"/>
          <w:color w:val="000000"/>
          <w:sz w:val="20"/>
          <w:szCs w:val="20"/>
          <w:lang w:eastAsia="en-US"/>
        </w:rPr>
        <w:t xml:space="preserve">za namen podpore odločanja na podlagi analiz, izvajanja analiz upoštevnih trgov, priprave poročil in posredovanja podatkov drugim nacionalnim in mednarodnim institucijam ter za izvajanje zakonskih nalog </w:t>
      </w:r>
      <w:r w:rsidR="005E17FC">
        <w:rPr>
          <w:rFonts w:asciiTheme="minorHAnsi" w:eastAsiaTheme="minorHAnsi" w:hAnsiTheme="minorHAnsi" w:cs="Calibri"/>
          <w:noProof w:val="0"/>
          <w:color w:val="000000"/>
          <w:sz w:val="20"/>
          <w:szCs w:val="20"/>
          <w:lang w:eastAsia="en-US"/>
        </w:rPr>
        <w:t>naročnika</w:t>
      </w:r>
      <w:r w:rsidRPr="003D5A53">
        <w:rPr>
          <w:rFonts w:asciiTheme="minorHAnsi" w:eastAsiaTheme="minorHAnsi" w:hAnsiTheme="minorHAnsi" w:cs="Calibri"/>
          <w:noProof w:val="0"/>
          <w:color w:val="000000"/>
          <w:sz w:val="20"/>
          <w:szCs w:val="20"/>
          <w:lang w:eastAsia="en-US"/>
        </w:rPr>
        <w:t>, ki vključuje:</w:t>
      </w:r>
    </w:p>
    <w:p w14:paraId="53EB4C37" w14:textId="77777777" w:rsidR="005703C1" w:rsidRDefault="005703C1" w:rsidP="007D51F3">
      <w:pPr>
        <w:contextualSpacing/>
        <w:rPr>
          <w:rFonts w:asciiTheme="minorHAnsi" w:eastAsiaTheme="minorHAnsi" w:hAnsiTheme="minorHAnsi" w:cs="Calibri"/>
          <w:noProof w:val="0"/>
          <w:color w:val="000000"/>
          <w:sz w:val="20"/>
          <w:szCs w:val="20"/>
          <w:lang w:eastAsia="en-US"/>
        </w:rPr>
      </w:pPr>
    </w:p>
    <w:p w14:paraId="2ACC2EF0" w14:textId="111BBF13" w:rsidR="005E17FC" w:rsidRPr="005E17FC" w:rsidRDefault="005E17FC"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v</w:t>
      </w:r>
      <w:r w:rsidRPr="005E17FC">
        <w:rPr>
          <w:rFonts w:asciiTheme="minorHAnsi" w:hAnsiTheme="minorHAnsi" w:cstheme="minorHAnsi"/>
          <w:sz w:val="20"/>
          <w:szCs w:val="20"/>
        </w:rPr>
        <w:t xml:space="preserve">zpostavitev brezhibno delujočega informacijskega sistema za zbiranje, obdelavo, analitiko, poročanje in prikaz podatkov o elektronskih komunikacijah in poštnih storitvah, skladnega z varnostno politiko </w:t>
      </w:r>
      <w:r>
        <w:rPr>
          <w:rFonts w:asciiTheme="minorHAnsi" w:hAnsiTheme="minorHAnsi" w:cstheme="minorHAnsi"/>
          <w:sz w:val="20"/>
          <w:szCs w:val="20"/>
        </w:rPr>
        <w:t>naročnika</w:t>
      </w:r>
      <w:r w:rsidRPr="005E17FC">
        <w:rPr>
          <w:rFonts w:asciiTheme="minorHAnsi" w:hAnsiTheme="minorHAnsi" w:cstheme="minorHAnsi"/>
          <w:sz w:val="20"/>
          <w:szCs w:val="20"/>
        </w:rPr>
        <w:t>, drugimi varnostmi pravili in dobrimi praksami s področja informacijske varnosti;</w:t>
      </w:r>
    </w:p>
    <w:p w14:paraId="763184B3"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odpravo vseh pomanjkljivosti in slabosti, ki bi jih morebiti pokazali varnostni pregledi (tudi programske kode) in obremenilni testi informacijskega sistema;</w:t>
      </w:r>
    </w:p>
    <w:p w14:paraId="7E8FDFF1" w14:textId="399A3750" w:rsidR="00FE7316" w:rsidRDefault="00FE7316"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Pr>
          <w:rFonts w:asciiTheme="minorHAnsi" w:hAnsiTheme="minorHAnsi" w:cstheme="minorHAnsi"/>
          <w:sz w:val="20"/>
          <w:szCs w:val="20"/>
        </w:rPr>
        <w:t xml:space="preserve"> sestanki</w:t>
      </w:r>
      <w:r>
        <w:rPr>
          <w:rFonts w:asciiTheme="minorHAnsi" w:hAnsiTheme="minorHAnsi" w:cstheme="minorHAnsi"/>
          <w:sz w:val="20"/>
          <w:szCs w:val="20"/>
        </w:rPr>
        <w:t>);</w:t>
      </w:r>
    </w:p>
    <w:p w14:paraId="64BCCD39" w14:textId="2E72A0C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faze analize in načrtovanja programske rešitve skladno z zahtevami opredeljenimi v tehničnih specifikacijah (opredelitev postopka in načina izvedbe faze, ustrezen zapis rezultatov analize in uskladitev z uporabniki naročnika); </w:t>
      </w:r>
    </w:p>
    <w:p w14:paraId="3A19E9D6"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povezovanja različnih podatkovnih baz – eApek, CRS in delom registra prostorskih enot;</w:t>
      </w:r>
    </w:p>
    <w:p w14:paraId="0F2C8053" w14:textId="464AB54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izdelavo vmesnikov za serviranje ustrezno pripravljenih podatkov drugim informacijskim rešitvam </w:t>
      </w:r>
      <w:r>
        <w:rPr>
          <w:rFonts w:asciiTheme="minorHAnsi" w:hAnsiTheme="minorHAnsi" w:cstheme="minorHAnsi"/>
          <w:sz w:val="20"/>
          <w:szCs w:val="20"/>
        </w:rPr>
        <w:t>naročnika</w:t>
      </w:r>
      <w:r w:rsidRPr="005E17FC">
        <w:rPr>
          <w:rFonts w:asciiTheme="minorHAnsi" w:hAnsiTheme="minorHAnsi" w:cstheme="minorHAnsi"/>
          <w:sz w:val="20"/>
          <w:szCs w:val="20"/>
        </w:rPr>
        <w:t xml:space="preserve"> (portal eAnalitik ter Geoportal AKOS);</w:t>
      </w:r>
    </w:p>
    <w:p w14:paraId="3943B1DD"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prenosa oziroma migracijo vseh podatkov obstoječih podatkovnih baz in ostalih podatkov, ki jih je potrebno migrirati v novi informacijski sistem ter zagotovil njihovo dostopnost in pripravljenost za nadaljnjo uporabo;</w:t>
      </w:r>
    </w:p>
    <w:p w14:paraId="750B5096" w14:textId="75A79B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temeljitega testiranja vseh razvitih funkcionalnosti informacijskega sistema v celoti in odpravo morebitnih odstopanj v delovanju funkcionalnosti, varnostnih ranljivosti, v času testiranja (pred izvedbo usposabljanja uporabnikov </w:t>
      </w:r>
      <w:r>
        <w:rPr>
          <w:rFonts w:asciiTheme="minorHAnsi" w:hAnsiTheme="minorHAnsi" w:cstheme="minorHAnsi"/>
          <w:sz w:val="20"/>
          <w:szCs w:val="20"/>
        </w:rPr>
        <w:t>naročnika</w:t>
      </w:r>
      <w:r w:rsidRPr="005E17FC">
        <w:rPr>
          <w:rFonts w:asciiTheme="minorHAnsi" w:hAnsiTheme="minorHAnsi" w:cstheme="minorHAnsi"/>
          <w:sz w:val="20"/>
          <w:szCs w:val="20"/>
        </w:rPr>
        <w:t>);</w:t>
      </w:r>
    </w:p>
    <w:p w14:paraId="4E1F7A82" w14:textId="2FF2D849"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preverbo delovanja postavljene rešitve s strani naročnika v </w:t>
      </w:r>
      <w:r w:rsidR="006500F4">
        <w:rPr>
          <w:rFonts w:asciiTheme="minorHAnsi" w:hAnsiTheme="minorHAnsi" w:cstheme="minorHAnsi"/>
          <w:sz w:val="20"/>
          <w:szCs w:val="20"/>
        </w:rPr>
        <w:t>razvojnem/</w:t>
      </w:r>
      <w:r w:rsidRPr="005E17FC">
        <w:rPr>
          <w:rFonts w:asciiTheme="minorHAnsi" w:hAnsiTheme="minorHAnsi" w:cstheme="minorHAnsi"/>
          <w:sz w:val="20"/>
          <w:szCs w:val="20"/>
        </w:rPr>
        <w:t>testnem okolju</w:t>
      </w:r>
      <w:r w:rsidR="006500F4">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28ABBC59" w14:textId="2911FA65" w:rsid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opredeljenimi v času testiranja in ustrezno dopolnjevanje vse dokumentacije;</w:t>
      </w:r>
    </w:p>
    <w:p w14:paraId="31BFAEC3" w14:textId="4FCD184E" w:rsidR="003D3D3A" w:rsidRPr="005E17FC" w:rsidRDefault="003D3D3A"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Pr="008C2CBF">
        <w:rPr>
          <w:rFonts w:asciiTheme="minorHAnsi" w:eastAsiaTheme="minorHAnsi" w:hAnsiTheme="minorHAnsi" w:cstheme="minorHAnsi"/>
          <w:noProof w:val="0"/>
          <w:color w:val="000000"/>
          <w:sz w:val="20"/>
          <w:szCs w:val="20"/>
          <w:lang w:eastAsia="en-US"/>
        </w:rPr>
        <w:t>prenos</w:t>
      </w:r>
      <w:r>
        <w:rPr>
          <w:rFonts w:asciiTheme="minorHAnsi" w:eastAsiaTheme="minorHAnsi" w:hAnsiTheme="minorHAnsi" w:cstheme="minorHAnsi"/>
          <w:noProof w:val="0"/>
          <w:color w:val="000000"/>
          <w:sz w:val="20"/>
          <w:szCs w:val="20"/>
          <w:lang w:eastAsia="en-US"/>
        </w:rPr>
        <w:t>a</w:t>
      </w:r>
      <w:r w:rsidRPr="008C2CBF">
        <w:rPr>
          <w:rFonts w:asciiTheme="minorHAnsi" w:eastAsiaTheme="minorHAnsi" w:hAnsiTheme="minorHAnsi" w:cstheme="minorHAnsi"/>
          <w:noProof w:val="0"/>
          <w:color w:val="000000"/>
          <w:sz w:val="20"/>
          <w:szCs w:val="20"/>
          <w:lang w:eastAsia="en-US"/>
        </w:rPr>
        <w:t xml:space="preserve"> informacijskega sistema na produkcijsko okolje</w:t>
      </w:r>
      <w:r>
        <w:rPr>
          <w:rFonts w:asciiTheme="minorHAnsi" w:eastAsiaTheme="minorHAnsi" w:hAnsiTheme="minorHAnsi" w:cstheme="minorHAnsi"/>
          <w:noProof w:val="0"/>
          <w:color w:val="000000"/>
          <w:sz w:val="20"/>
          <w:szCs w:val="20"/>
          <w:lang w:eastAsia="en-US"/>
        </w:rPr>
        <w:t xml:space="preserve"> </w:t>
      </w:r>
      <w:r w:rsidR="00EE3BC1">
        <w:rPr>
          <w:rFonts w:asciiTheme="minorHAnsi" w:eastAsiaTheme="minorHAnsi" w:hAnsiTheme="minorHAnsi" w:cstheme="minorHAnsi"/>
          <w:noProof w:val="0"/>
          <w:color w:val="000000"/>
          <w:sz w:val="20"/>
          <w:szCs w:val="20"/>
          <w:lang w:eastAsia="en-US"/>
        </w:rPr>
        <w:t xml:space="preserve">naročnika </w:t>
      </w:r>
      <w:r>
        <w:rPr>
          <w:rFonts w:asciiTheme="minorHAnsi" w:eastAsiaTheme="minorHAnsi" w:hAnsiTheme="minorHAnsi" w:cstheme="minorHAnsi"/>
          <w:noProof w:val="0"/>
          <w:color w:val="000000"/>
          <w:sz w:val="20"/>
          <w:szCs w:val="20"/>
          <w:lang w:eastAsia="en-US"/>
        </w:rPr>
        <w:t>(</w:t>
      </w:r>
      <w:r w:rsidRPr="008C2CBF">
        <w:rPr>
          <w:rFonts w:asciiTheme="minorHAnsi" w:eastAsiaTheme="minorHAnsi" w:hAnsiTheme="minorHAnsi" w:cstheme="minorHAnsi"/>
          <w:noProof w:val="0"/>
          <w:color w:val="000000"/>
          <w:sz w:val="20"/>
          <w:szCs w:val="20"/>
          <w:lang w:eastAsia="en-US"/>
        </w:rPr>
        <w:t>p</w:t>
      </w:r>
      <w:r>
        <w:rPr>
          <w:rFonts w:asciiTheme="minorHAnsi" w:eastAsiaTheme="minorHAnsi" w:hAnsiTheme="minorHAnsi" w:cstheme="minorHAnsi"/>
          <w:noProof w:val="0"/>
          <w:color w:val="000000"/>
          <w:sz w:val="20"/>
          <w:szCs w:val="20"/>
          <w:lang w:eastAsia="en-US"/>
        </w:rPr>
        <w:t xml:space="preserve">o potrditvi ustreznosti), ki mora biti </w:t>
      </w:r>
      <w:r w:rsidRPr="002B1BD7">
        <w:rPr>
          <w:rFonts w:asciiTheme="minorHAnsi" w:hAnsiTheme="minorHAnsi" w:cstheme="minorHAnsi"/>
          <w:color w:val="000000" w:themeColor="text1"/>
          <w:sz w:val="20"/>
          <w:szCs w:val="20"/>
        </w:rPr>
        <w:t>v celoti pripra</w:t>
      </w:r>
      <w:r>
        <w:rPr>
          <w:rFonts w:asciiTheme="minorHAnsi" w:hAnsiTheme="minorHAnsi" w:cstheme="minorHAnsi"/>
          <w:color w:val="000000" w:themeColor="text1"/>
          <w:sz w:val="20"/>
          <w:szCs w:val="20"/>
        </w:rPr>
        <w:t>vljeno in nastavljeno</w:t>
      </w:r>
      <w:r w:rsidRPr="002B1BD7">
        <w:rPr>
          <w:rFonts w:asciiTheme="minorHAnsi" w:hAnsiTheme="minorHAnsi" w:cstheme="minorHAnsi"/>
          <w:color w:val="000000" w:themeColor="text1"/>
          <w:sz w:val="20"/>
          <w:szCs w:val="20"/>
        </w:rPr>
        <w:t xml:space="preserve"> tako, da bo popolnoma uporabno in funkcionalno za vse </w:t>
      </w:r>
      <w:r w:rsidRPr="002B1BD7">
        <w:rPr>
          <w:rFonts w:asciiTheme="minorHAnsi" w:hAnsiTheme="minorHAnsi" w:cstheme="minorHAnsi"/>
          <w:color w:val="000000" w:themeColor="text1"/>
          <w:sz w:val="20"/>
          <w:szCs w:val="20"/>
        </w:rPr>
        <w:lastRenderedPageBreak/>
        <w:t>uporabnike, ki bodo lahko brez omejitev, dodatnih nastavitev ali dodatnega pre</w:t>
      </w:r>
      <w:r>
        <w:rPr>
          <w:rFonts w:asciiTheme="minorHAnsi" w:hAnsiTheme="minorHAnsi" w:cstheme="minorHAnsi"/>
          <w:color w:val="000000" w:themeColor="text1"/>
          <w:sz w:val="20"/>
          <w:szCs w:val="20"/>
        </w:rPr>
        <w:t>dhodnega dela, pričeli opravljat</w:t>
      </w:r>
      <w:r w:rsidRPr="002B1BD7">
        <w:rPr>
          <w:rFonts w:asciiTheme="minorHAnsi" w:hAnsiTheme="minorHAnsi" w:cstheme="minorHAnsi"/>
          <w:color w:val="000000" w:themeColor="text1"/>
          <w:sz w:val="20"/>
          <w:szCs w:val="20"/>
        </w:rPr>
        <w:t>i svoje zadolžitve takoj ob zagonu</w:t>
      </w:r>
      <w:r>
        <w:rPr>
          <w:rFonts w:asciiTheme="minorHAnsi" w:hAnsiTheme="minorHAnsi" w:cstheme="minorHAnsi"/>
          <w:color w:val="000000" w:themeColor="text1"/>
          <w:sz w:val="20"/>
          <w:szCs w:val="20"/>
        </w:rPr>
        <w:t>;</w:t>
      </w:r>
    </w:p>
    <w:p w14:paraId="5F65641E" w14:textId="6D71B4F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po predaji v produkcijsko okolje</w:t>
      </w:r>
      <w:r w:rsidR="00EE3BC1">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4FBEBF2B"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podrobne projektne, uporabniške, razvojne in tehnične izvedbene dokumentacije;</w:t>
      </w:r>
    </w:p>
    <w:p w14:paraId="63B8C084"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navodil za uporabo, ločenih po uporabniških vlogah;</w:t>
      </w:r>
    </w:p>
    <w:p w14:paraId="41BE775F"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usposabljanj in izobraževanj administratorjev, skrbnikov in uporabnikov;</w:t>
      </w:r>
    </w:p>
    <w:p w14:paraId="42F6552C" w14:textId="77DB636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pomoč naročniku ob in po zagonu v produkcijsko okolje</w:t>
      </w:r>
      <w:r w:rsidR="00EE3BC1">
        <w:rPr>
          <w:rFonts w:asciiTheme="minorHAnsi" w:hAnsiTheme="minorHAnsi" w:cstheme="minorHAnsi"/>
          <w:sz w:val="20"/>
          <w:szCs w:val="20"/>
        </w:rPr>
        <w:t xml:space="preserve"> naročnika</w:t>
      </w:r>
      <w:r w:rsidRPr="005E17FC">
        <w:rPr>
          <w:rFonts w:asciiTheme="minorHAnsi" w:hAnsiTheme="minorHAnsi" w:cstheme="minorHAnsi"/>
          <w:sz w:val="20"/>
          <w:szCs w:val="20"/>
        </w:rPr>
        <w:t>;</w:t>
      </w:r>
    </w:p>
    <w:p w14:paraId="7F2E54C5" w14:textId="5CF49F1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skrb za poenotenost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in produkcijskega okolja </w:t>
      </w:r>
      <w:r w:rsidR="006500F4">
        <w:rPr>
          <w:rFonts w:asciiTheme="minorHAnsi" w:hAnsiTheme="minorHAnsi" w:cstheme="minorHAnsi"/>
          <w:sz w:val="20"/>
          <w:szCs w:val="20"/>
        </w:rPr>
        <w:t xml:space="preserve">pri naročniku </w:t>
      </w:r>
      <w:r w:rsidRPr="005E17FC">
        <w:rPr>
          <w:rFonts w:asciiTheme="minorHAnsi" w:hAnsiTheme="minorHAnsi" w:cstheme="minorHAnsi"/>
          <w:sz w:val="20"/>
          <w:szCs w:val="20"/>
        </w:rPr>
        <w:t>s stališča nameščene programske opreme, knjižnjic in podatkov v podatkovnih zbirkah, z ustreznimi prilagoditvami nastavitev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okolja v času trajanja pogodbe; </w:t>
      </w:r>
    </w:p>
    <w:p w14:paraId="2F76F6F7" w14:textId="5AF6376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w:t>
      </w:r>
      <w:r w:rsidR="003D3D3A">
        <w:rPr>
          <w:rFonts w:asciiTheme="minorHAnsi" w:hAnsiTheme="minorHAnsi" w:cstheme="minorHAnsi"/>
          <w:sz w:val="20"/>
          <w:szCs w:val="20"/>
        </w:rPr>
        <w:t>o</w:t>
      </w:r>
      <w:r w:rsidRPr="005E17FC">
        <w:rPr>
          <w:rFonts w:asciiTheme="minorHAnsi" w:hAnsiTheme="minorHAnsi" w:cstheme="minorHAnsi"/>
          <w:sz w:val="20"/>
          <w:szCs w:val="20"/>
        </w:rPr>
        <w:t xml:space="preserve"> nadgradenj in popravkov v času trajanja pogodbe;</w:t>
      </w:r>
    </w:p>
    <w:p w14:paraId="4AFA9AA1" w14:textId="349CC5F6" w:rsidR="005703C1"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73380971" w:rsidR="005703C1" w:rsidRDefault="00B54A85" w:rsidP="007D51F3">
      <w:pPr>
        <w:contextualSpacing/>
        <w:rPr>
          <w:rFonts w:asciiTheme="minorHAnsi" w:hAnsiTheme="minorHAnsi" w:cstheme="minorHAnsi"/>
          <w:sz w:val="20"/>
          <w:szCs w:val="20"/>
        </w:rPr>
      </w:pPr>
      <w:r>
        <w:rPr>
          <w:rFonts w:asciiTheme="minorHAnsi" w:hAnsiTheme="minorHAnsi" w:cstheme="minorHAnsi"/>
          <w:sz w:val="20"/>
          <w:szCs w:val="20"/>
        </w:rPr>
        <w:t>Popis zahtevanih funkcionalnosti na informacijskem sistemu,</w:t>
      </w:r>
      <w:r w:rsidR="0045579B">
        <w:rPr>
          <w:rFonts w:asciiTheme="minorHAnsi" w:hAnsiTheme="minorHAnsi" w:cstheme="minorHAnsi"/>
          <w:sz w:val="20"/>
          <w:szCs w:val="20"/>
        </w:rPr>
        <w:t xml:space="preserve"> ki je</w:t>
      </w:r>
      <w:r>
        <w:rPr>
          <w:rFonts w:asciiTheme="minorHAnsi" w:hAnsiTheme="minorHAnsi" w:cstheme="minorHAnsi"/>
          <w:sz w:val="20"/>
          <w:szCs w:val="20"/>
        </w:rPr>
        <w:t xml:space="preserve"> </w:t>
      </w:r>
      <w:r w:rsidR="0045579B">
        <w:rPr>
          <w:rFonts w:asciiTheme="minorHAnsi" w:hAnsiTheme="minorHAnsi" w:cstheme="minorHAnsi"/>
          <w:sz w:val="20"/>
          <w:szCs w:val="20"/>
        </w:rPr>
        <w:t>predmet</w:t>
      </w:r>
      <w:r w:rsidRPr="003D5A53">
        <w:rPr>
          <w:rFonts w:asciiTheme="minorHAnsi" w:hAnsiTheme="minorHAnsi" w:cstheme="minorHAnsi"/>
          <w:sz w:val="20"/>
          <w:szCs w:val="20"/>
        </w:rPr>
        <w:t xml:space="preserve"> </w:t>
      </w:r>
      <w:r>
        <w:rPr>
          <w:rFonts w:asciiTheme="minorHAnsi" w:hAnsiTheme="minorHAnsi" w:cstheme="minorHAnsi"/>
          <w:sz w:val="20"/>
          <w:szCs w:val="20"/>
        </w:rPr>
        <w:t xml:space="preserve">tega </w:t>
      </w:r>
      <w:r w:rsidRPr="003D5A53">
        <w:rPr>
          <w:rFonts w:asciiTheme="minorHAnsi" w:hAnsiTheme="minorHAnsi" w:cstheme="minorHAnsi"/>
          <w:sz w:val="20"/>
          <w:szCs w:val="20"/>
        </w:rPr>
        <w:t>naročila</w:t>
      </w:r>
      <w:r>
        <w:rPr>
          <w:rFonts w:asciiTheme="minorHAnsi" w:hAnsiTheme="minorHAnsi" w:cstheme="minorHAnsi"/>
          <w:sz w:val="20"/>
          <w:szCs w:val="20"/>
        </w:rPr>
        <w:t>, je podrobneje naveden v dokumentu »Tehnične specifikacije«</w:t>
      </w:r>
      <w:r w:rsidRPr="003D5A53">
        <w:rPr>
          <w:rFonts w:asciiTheme="minorHAnsi" w:hAnsiTheme="minorHAnsi" w:cstheme="minorHAnsi"/>
          <w:sz w:val="20"/>
          <w:szCs w:val="20"/>
        </w:rPr>
        <w:t xml:space="preserve">, ki </w:t>
      </w:r>
      <w:r>
        <w:rPr>
          <w:rFonts w:asciiTheme="minorHAnsi" w:hAnsiTheme="minorHAnsi" w:cstheme="minorHAnsi"/>
          <w:sz w:val="20"/>
          <w:szCs w:val="20"/>
        </w:rPr>
        <w:t xml:space="preserve">je sestavni </w:t>
      </w:r>
      <w:r w:rsidRPr="003D5A53">
        <w:rPr>
          <w:rFonts w:asciiTheme="minorHAnsi" w:hAnsiTheme="minorHAnsi" w:cstheme="minorHAnsi"/>
          <w:sz w:val="20"/>
          <w:szCs w:val="20"/>
        </w:rPr>
        <w:t>del dokumentacije v zvezi z oddajo javnega naročila.</w:t>
      </w:r>
    </w:p>
    <w:p w14:paraId="0B870C36" w14:textId="77777777" w:rsidR="00B54A85" w:rsidRPr="00424614" w:rsidRDefault="00B54A85" w:rsidP="007D51F3">
      <w:pPr>
        <w:contextualSpacing/>
        <w:rPr>
          <w:rFonts w:asciiTheme="minorHAnsi" w:hAnsiTheme="minorHAnsi" w:cstheme="minorHAnsi"/>
          <w:sz w:val="20"/>
          <w:szCs w:val="20"/>
        </w:rPr>
      </w:pPr>
    </w:p>
    <w:p w14:paraId="67CCAF9C" w14:textId="74E4076F" w:rsidR="007D51F3" w:rsidRPr="0045579B" w:rsidRDefault="007D51F3" w:rsidP="007D51F3">
      <w:pPr>
        <w:contextualSpacing/>
        <w:rPr>
          <w:rFonts w:asciiTheme="minorHAnsi" w:hAnsiTheme="minorHAnsi" w:cstheme="minorHAnsi"/>
          <w:b/>
          <w:sz w:val="20"/>
          <w:szCs w:val="20"/>
        </w:rPr>
      </w:pPr>
      <w:r w:rsidRPr="0045579B">
        <w:rPr>
          <w:rFonts w:asciiTheme="minorHAnsi" w:hAnsiTheme="minorHAnsi" w:cstheme="minorHAnsi"/>
          <w:b/>
          <w:sz w:val="20"/>
          <w:szCs w:val="20"/>
        </w:rPr>
        <w:t xml:space="preserve">Naročnik ima za izvedbo predmetnega javnega naročila zagotovljena oziroma načrtovana sredstva v višini </w:t>
      </w:r>
      <w:r w:rsidR="004651C0" w:rsidRPr="00145A79">
        <w:rPr>
          <w:rFonts w:asciiTheme="minorHAnsi" w:hAnsiTheme="minorHAnsi" w:cstheme="minorHAnsi"/>
          <w:b/>
          <w:sz w:val="20"/>
          <w:szCs w:val="20"/>
        </w:rPr>
        <w:t>427</w:t>
      </w:r>
      <w:r w:rsidR="004C7CD1" w:rsidRPr="00145A79">
        <w:rPr>
          <w:rFonts w:asciiTheme="minorHAnsi" w:hAnsiTheme="minorHAnsi" w:cstheme="minorHAnsi"/>
          <w:b/>
          <w:sz w:val="20"/>
          <w:szCs w:val="20"/>
        </w:rPr>
        <w:t>.000,00</w:t>
      </w:r>
      <w:r w:rsidRPr="00145A79">
        <w:rPr>
          <w:rFonts w:asciiTheme="minorHAnsi" w:hAnsiTheme="minorHAnsi" w:cstheme="minorHAnsi"/>
          <w:b/>
          <w:sz w:val="20"/>
          <w:szCs w:val="20"/>
        </w:rPr>
        <w:t xml:space="preserve"> EUR z DDV. Ponudbe, ki bodo presegale višino zagotovljenih sredstev pri naročniku, bodo</w:t>
      </w:r>
      <w:r w:rsidRPr="0045579B">
        <w:rPr>
          <w:rFonts w:asciiTheme="minorHAnsi" w:hAnsiTheme="minorHAnsi" w:cstheme="minorHAnsi"/>
          <w:b/>
          <w:sz w:val="20"/>
          <w:szCs w:val="20"/>
        </w:rPr>
        <w:t xml:space="preserve"> izločene kot nedopustne. </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0762212"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061129" w14:textId="77777777" w:rsidR="007D51F3" w:rsidRPr="00424614" w:rsidRDefault="007D51F3" w:rsidP="007D51F3">
      <w:pPr>
        <w:contextualSpacing/>
        <w:rPr>
          <w:rFonts w:asciiTheme="minorHAnsi" w:hAnsiTheme="minorHAnsi" w:cstheme="minorHAnsi"/>
          <w:sz w:val="20"/>
          <w:szCs w:val="20"/>
        </w:rPr>
      </w:pPr>
    </w:p>
    <w:p w14:paraId="30A08E3B" w14:textId="77777777" w:rsidR="00145A79" w:rsidRDefault="00145A79">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086AB80B" w14:textId="77777777" w:rsidR="00222816" w:rsidRPr="00424614" w:rsidRDefault="00222816"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24B2FB23" w14:textId="5C39EABE" w:rsidR="0059715A" w:rsidRPr="00B1604C" w:rsidRDefault="0059715A" w:rsidP="0059715A">
      <w:pPr>
        <w:contextualSpacing/>
        <w:rPr>
          <w:rFonts w:asciiTheme="minorHAnsi" w:hAnsiTheme="minorHAnsi" w:cstheme="minorHAnsi"/>
          <w:b/>
          <w:sz w:val="20"/>
          <w:szCs w:val="20"/>
        </w:rPr>
      </w:pPr>
      <w:r>
        <w:rPr>
          <w:rFonts w:asciiTheme="minorHAnsi" w:hAnsiTheme="minorHAnsi" w:cstheme="minorHAnsi"/>
          <w:sz w:val="20"/>
          <w:szCs w:val="20"/>
        </w:rPr>
        <w:t xml:space="preserve">Ponudniki so lahko </w:t>
      </w:r>
      <w:r w:rsidR="005817E8">
        <w:rPr>
          <w:rFonts w:asciiTheme="minorHAnsi" w:hAnsiTheme="minorHAnsi" w:cstheme="minorHAnsi"/>
          <w:sz w:val="20"/>
          <w:szCs w:val="20"/>
        </w:rPr>
        <w:t xml:space="preserve">zahtevali </w:t>
      </w:r>
      <w:r>
        <w:rPr>
          <w:rFonts w:asciiTheme="minorHAnsi" w:hAnsiTheme="minorHAnsi" w:cstheme="minorHAnsi"/>
          <w:sz w:val="20"/>
          <w:szCs w:val="20"/>
        </w:rPr>
        <w:t xml:space="preserve">dodatna pojasnila </w:t>
      </w:r>
      <w:r w:rsidR="005817E8">
        <w:rPr>
          <w:rFonts w:asciiTheme="minorHAnsi" w:hAnsiTheme="minorHAnsi" w:cstheme="minorHAnsi"/>
          <w:sz w:val="20"/>
          <w:szCs w:val="20"/>
        </w:rPr>
        <w:t>glede dokumetancije</w:t>
      </w:r>
      <w:r>
        <w:rPr>
          <w:rFonts w:asciiTheme="minorHAnsi" w:hAnsiTheme="minorHAnsi" w:cstheme="minorHAnsi"/>
          <w:sz w:val="20"/>
          <w:szCs w:val="20"/>
        </w:rPr>
        <w:t xml:space="preserve"> v zvezi z oddajo javnega naročila oziroma s pripravo ponudbe zahtevali do vključno</w:t>
      </w:r>
      <w:r w:rsidRPr="00137E3F">
        <w:rPr>
          <w:rFonts w:asciiTheme="minorHAnsi" w:hAnsiTheme="minorHAnsi" w:cstheme="minorHAnsi"/>
          <w:sz w:val="20"/>
          <w:szCs w:val="20"/>
        </w:rPr>
        <w:t xml:space="preserve"> </w:t>
      </w:r>
      <w:r>
        <w:rPr>
          <w:rFonts w:asciiTheme="minorHAnsi" w:hAnsiTheme="minorHAnsi" w:cstheme="minorHAnsi"/>
          <w:b/>
          <w:sz w:val="20"/>
          <w:szCs w:val="20"/>
        </w:rPr>
        <w:t>25. 9. 2020</w:t>
      </w:r>
      <w:r w:rsidRPr="00137E3F">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0159411D" w14:textId="77777777" w:rsidR="0059715A" w:rsidRPr="00B1604C" w:rsidRDefault="0059715A" w:rsidP="0059715A">
      <w:pPr>
        <w:contextualSpacing/>
        <w:rPr>
          <w:rFonts w:asciiTheme="minorHAnsi" w:hAnsiTheme="minorHAnsi" w:cstheme="minorHAnsi"/>
          <w:sz w:val="20"/>
          <w:szCs w:val="20"/>
        </w:rPr>
      </w:pPr>
    </w:p>
    <w:p w14:paraId="03C95E7E" w14:textId="50F47065" w:rsidR="0059715A" w:rsidRDefault="0059715A" w:rsidP="0059715A">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Naročnik bo </w:t>
      </w:r>
      <w:r>
        <w:rPr>
          <w:rFonts w:asciiTheme="minorHAnsi" w:hAnsiTheme="minorHAnsi" w:cstheme="minorHAnsi"/>
          <w:sz w:val="20"/>
          <w:szCs w:val="20"/>
        </w:rPr>
        <w:t xml:space="preserve">morebitna </w:t>
      </w:r>
      <w:r w:rsidRPr="00B1604C">
        <w:rPr>
          <w:rFonts w:asciiTheme="minorHAnsi" w:hAnsiTheme="minorHAnsi" w:cstheme="minorHAnsi"/>
          <w:sz w:val="20"/>
          <w:szCs w:val="20"/>
        </w:rPr>
        <w:t>dodatna pojasnila v zvezi z dokumentacijo objavil na Portalu javnih naročil najpozneje šest dni pred iztekom roka za oddajo ponudb.</w:t>
      </w:r>
    </w:p>
    <w:p w14:paraId="27DCF7F4" w14:textId="77777777" w:rsidR="0059715A" w:rsidRDefault="0059715A" w:rsidP="0059715A">
      <w:pPr>
        <w:contextualSpacing/>
        <w:rPr>
          <w:rFonts w:asciiTheme="minorHAnsi" w:hAnsiTheme="minorHAnsi" w:cstheme="minorHAnsi"/>
          <w:sz w:val="20"/>
          <w:szCs w:val="20"/>
        </w:rPr>
      </w:pPr>
    </w:p>
    <w:p w14:paraId="1E51C3FA" w14:textId="647D2450" w:rsidR="007D51F3" w:rsidRPr="00424614" w:rsidRDefault="007D51F3"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4CC14C3B"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2E9649E7" w14:textId="77777777" w:rsidR="00B85473" w:rsidRPr="00424614" w:rsidRDefault="00B8547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sporazuma o nerazkrivanju podatkov</w:t>
      </w:r>
      <w:r w:rsidR="00B85473">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424614"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izjave zaposlenega in podizvajalca</w:t>
      </w:r>
      <w:r w:rsidR="00B85473">
        <w:rPr>
          <w:rFonts w:asciiTheme="minorHAnsi" w:eastAsiaTheme="majorEastAsia" w:hAnsiTheme="minorHAnsi" w:cstheme="minorHAnsi"/>
          <w:iCs/>
          <w:color w:val="272727" w:themeColor="text1" w:themeTint="D8"/>
          <w:sz w:val="20"/>
          <w:szCs w:val="20"/>
        </w:rPr>
        <w:t xml:space="preserve"> (OBR-9</w:t>
      </w:r>
      <w:r>
        <w:rPr>
          <w:rFonts w:asciiTheme="minorHAnsi" w:eastAsiaTheme="majorEastAsia" w:hAnsiTheme="minorHAnsi" w:cstheme="minorHAnsi"/>
          <w:iCs/>
          <w:color w:val="272727" w:themeColor="text1" w:themeTint="D8"/>
          <w:sz w:val="20"/>
          <w:szCs w:val="20"/>
        </w:rPr>
        <w:t>A in/ali OBR-9B</w:t>
      </w:r>
      <w:r w:rsidR="00B85473">
        <w:rPr>
          <w:rFonts w:asciiTheme="minorHAnsi" w:eastAsiaTheme="majorEastAsia" w:hAnsiTheme="minorHAnsi" w:cstheme="minorHAnsi"/>
          <w:iCs/>
          <w:color w:val="272727" w:themeColor="text1" w:themeTint="D8"/>
          <w:sz w:val="20"/>
          <w:szCs w:val="20"/>
        </w:rPr>
        <w:t>)</w:t>
      </w:r>
    </w:p>
    <w:p w14:paraId="01E108B2" w14:textId="17629D3A"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424614"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(OBR-10),</w:t>
      </w:r>
    </w:p>
    <w:p w14:paraId="7EE53377" w14:textId="5C3B42DB" w:rsidR="00322934" w:rsidRPr="0042461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52304B13" w14:textId="0FB5B484"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2158247C" w14:textId="77777777" w:rsidR="00B85473" w:rsidRDefault="00B85473" w:rsidP="007D51F3">
      <w:pPr>
        <w:contextualSpacing/>
        <w:rPr>
          <w:rFonts w:asciiTheme="minorHAnsi" w:eastAsiaTheme="majorEastAsia" w:hAnsiTheme="minorHAnsi" w:cstheme="minorHAnsi"/>
          <w:iCs/>
          <w:color w:val="272727" w:themeColor="text1" w:themeTint="D8"/>
          <w:sz w:val="20"/>
          <w:szCs w:val="20"/>
        </w:rPr>
      </w:pPr>
    </w:p>
    <w:p w14:paraId="6A9B2049" w14:textId="49A385FD"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00CF1FCB" w14:textId="77777777" w:rsidR="006867B9" w:rsidRPr="00424614" w:rsidRDefault="006867B9"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261ED01F" w14:textId="5DA7F7B3" w:rsidR="00C161B6"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424614" w:rsidRDefault="00C161B6" w:rsidP="00C161B6">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0543329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145A79">
        <w:rPr>
          <w:rFonts w:asciiTheme="minorHAnsi" w:hAnsiTheme="minorHAnsi" w:cstheme="minorHAnsi"/>
          <w:sz w:val="20"/>
          <w:szCs w:val="20"/>
        </w:rPr>
        <w:t xml:space="preserve">najkasneje do </w:t>
      </w:r>
      <w:r w:rsidR="0059715A">
        <w:rPr>
          <w:rFonts w:asciiTheme="minorHAnsi" w:hAnsiTheme="minorHAnsi" w:cstheme="minorHAnsi"/>
          <w:b/>
          <w:sz w:val="20"/>
          <w:szCs w:val="20"/>
        </w:rPr>
        <w:t>1</w:t>
      </w:r>
      <w:r w:rsidR="00145A79" w:rsidRPr="00145A79">
        <w:rPr>
          <w:rFonts w:asciiTheme="minorHAnsi" w:hAnsiTheme="minorHAnsi" w:cstheme="minorHAnsi"/>
          <w:b/>
          <w:sz w:val="20"/>
          <w:szCs w:val="20"/>
        </w:rPr>
        <w:t>9</w:t>
      </w:r>
      <w:r w:rsidR="0045579B" w:rsidRPr="00145A79">
        <w:rPr>
          <w:rFonts w:asciiTheme="minorHAnsi" w:hAnsiTheme="minorHAnsi" w:cstheme="minorHAnsi"/>
          <w:b/>
          <w:sz w:val="20"/>
          <w:szCs w:val="20"/>
        </w:rPr>
        <w:t>. 1</w:t>
      </w:r>
      <w:r w:rsidR="00145A79" w:rsidRPr="00145A79">
        <w:rPr>
          <w:rFonts w:asciiTheme="minorHAnsi" w:hAnsiTheme="minorHAnsi" w:cstheme="minorHAnsi"/>
          <w:b/>
          <w:sz w:val="20"/>
          <w:szCs w:val="20"/>
        </w:rPr>
        <w:t>0</w:t>
      </w:r>
      <w:r w:rsidR="00482FDA" w:rsidRPr="00145A79">
        <w:rPr>
          <w:rFonts w:asciiTheme="minorHAnsi" w:hAnsiTheme="minorHAnsi" w:cstheme="minorHAnsi"/>
          <w:b/>
          <w:sz w:val="20"/>
          <w:szCs w:val="20"/>
        </w:rPr>
        <w:t>.</w:t>
      </w:r>
      <w:r w:rsidR="0045579B" w:rsidRPr="00145A79">
        <w:rPr>
          <w:rFonts w:asciiTheme="minorHAnsi" w:hAnsiTheme="minorHAnsi" w:cstheme="minorHAnsi"/>
          <w:b/>
          <w:sz w:val="20"/>
          <w:szCs w:val="20"/>
        </w:rPr>
        <w:t xml:space="preserve"> 2020</w:t>
      </w:r>
      <w:r w:rsidRPr="00145A79">
        <w:rPr>
          <w:rFonts w:asciiTheme="minorHAnsi" w:hAnsiTheme="minorHAnsi" w:cstheme="minorHAnsi"/>
          <w:b/>
          <w:sz w:val="20"/>
          <w:szCs w:val="20"/>
        </w:rPr>
        <w:t xml:space="preserve"> do 9. ure</w:t>
      </w:r>
      <w:r w:rsidRPr="00145A79">
        <w:rPr>
          <w:rFonts w:asciiTheme="minorHAnsi" w:hAnsiTheme="minorHAnsi" w:cstheme="minorHAnsi"/>
          <w:sz w:val="20"/>
          <w:szCs w:val="20"/>
        </w:rPr>
        <w:t>. Za oddano ponudbo se šteje ponudba, ki je v informacijskem sistemu e-</w:t>
      </w:r>
      <w:r w:rsidRPr="00424614">
        <w:rPr>
          <w:rFonts w:asciiTheme="minorHAnsi" w:hAnsiTheme="minorHAnsi" w:cstheme="minorHAnsi"/>
          <w:sz w:val="20"/>
          <w:szCs w:val="20"/>
        </w:rPr>
        <w:t>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332AFCA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Dostop do povezave za oddajo elektronske ponudbe v tem postopku javnega na</w:t>
      </w:r>
      <w:r w:rsidR="00201997" w:rsidRPr="00424614">
        <w:rPr>
          <w:rFonts w:asciiTheme="minorHAnsi" w:hAnsiTheme="minorHAnsi" w:cstheme="minorHAnsi"/>
          <w:sz w:val="20"/>
          <w:szCs w:val="20"/>
        </w:rPr>
        <w:t>ročila je na naslednji povezavi:</w:t>
      </w:r>
      <w:r w:rsidR="008C2D71" w:rsidRPr="00424614">
        <w:rPr>
          <w:rFonts w:asciiTheme="minorHAnsi" w:hAnsiTheme="minorHAnsi" w:cstheme="minorHAnsi"/>
          <w:sz w:val="20"/>
          <w:szCs w:val="20"/>
        </w:rPr>
        <w:t xml:space="preserve"> </w:t>
      </w:r>
      <w:hyperlink r:id="rId12" w:history="1">
        <w:r w:rsidR="00EE49FF" w:rsidRPr="00EE49FF">
          <w:rPr>
            <w:rStyle w:val="Hiperpovezava"/>
            <w:rFonts w:asciiTheme="minorHAnsi" w:hAnsiTheme="minorHAnsi" w:cstheme="minorHAnsi"/>
            <w:sz w:val="20"/>
            <w:szCs w:val="20"/>
          </w:rPr>
          <w:t>https://ejn.gov.si/ponudba/pages/aktualno/aktualno_javno_narocilo_podrobno.xhtml?zadevaId=20386</w:t>
        </w:r>
      </w:hyperlink>
      <w:r w:rsidR="00B85473">
        <w:rPr>
          <w:rFonts w:asciiTheme="minorHAnsi" w:hAnsiTheme="minorHAnsi" w:cstheme="minorHAnsi"/>
          <w:sz w:val="20"/>
          <w:szCs w:val="20"/>
        </w:rPr>
        <w:t>.</w:t>
      </w:r>
    </w:p>
    <w:p w14:paraId="7FD12AA1" w14:textId="1E375939" w:rsidR="00A04FB0" w:rsidRPr="00424614"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w:t>
      </w:r>
      <w:r w:rsidRPr="00424614">
        <w:rPr>
          <w:rFonts w:asciiTheme="minorHAnsi" w:hAnsiTheme="minorHAnsi" w:cstheme="minorHAnsi"/>
          <w:sz w:val="20"/>
          <w:szCs w:val="20"/>
        </w:rPr>
        <w:lastRenderedPageBreak/>
        <w:t xml:space="preserve">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lastRenderedPageBreak/>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8.3. Tehnična in/ali strokovna sposobnost</w:t>
      </w:r>
    </w:p>
    <w:p w14:paraId="3219D470" w14:textId="77777777" w:rsidR="007D51F3" w:rsidRPr="00424614" w:rsidRDefault="007D51F3" w:rsidP="007D51F3">
      <w:pPr>
        <w:jc w:val="left"/>
        <w:rPr>
          <w:rFonts w:asciiTheme="minorHAnsi" w:hAnsiTheme="minorHAnsi" w:cstheme="minorHAnsi"/>
          <w:sz w:val="20"/>
          <w:szCs w:val="20"/>
        </w:rPr>
      </w:pPr>
    </w:p>
    <w:p w14:paraId="23F7A4E1" w14:textId="64FC87BD" w:rsidR="00343337" w:rsidRPr="00424614" w:rsidRDefault="007D51F3" w:rsidP="007D51F3">
      <w:pPr>
        <w:ind w:left="709" w:hanging="709"/>
        <w:contextualSpacing/>
        <w:rPr>
          <w:rFonts w:asciiTheme="minorHAnsi" w:hAnsiTheme="minorHAnsi"/>
          <w:sz w:val="20"/>
          <w:szCs w:val="20"/>
        </w:rPr>
      </w:pPr>
      <w:r w:rsidRPr="00424614">
        <w:rPr>
          <w:rFonts w:asciiTheme="minorHAnsi" w:hAnsiTheme="minorHAnsi"/>
          <w:sz w:val="20"/>
          <w:szCs w:val="20"/>
        </w:rPr>
        <w:t>8.3.1.</w:t>
      </w:r>
      <w:r w:rsidRPr="00424614">
        <w:rPr>
          <w:rFonts w:asciiTheme="minorHAnsi" w:hAnsiTheme="minorHAnsi"/>
          <w:sz w:val="20"/>
          <w:szCs w:val="20"/>
        </w:rPr>
        <w:tab/>
      </w:r>
      <w:r w:rsidR="00343337" w:rsidRPr="00424614">
        <w:rPr>
          <w:rFonts w:asciiTheme="minorHAnsi" w:hAnsiTheme="minorHAnsi"/>
          <w:sz w:val="20"/>
          <w:szCs w:val="20"/>
        </w:rPr>
        <w:t xml:space="preserve">Ponudnik </w:t>
      </w:r>
      <w:r w:rsidR="00180634">
        <w:rPr>
          <w:rFonts w:asciiTheme="minorHAnsi" w:hAnsiTheme="minorHAnsi"/>
          <w:sz w:val="20"/>
          <w:szCs w:val="20"/>
        </w:rPr>
        <w:t>mora navesti vsaj eno (1) referenco, s katero dokazuje, da je v zadnjih treh (3) letih pred rokom za izdelavo ponudbe izdelal in implementiral sistem za zbiranje, obdelavo, analitiko, poročanje in prikaz podatkov oziroma sistem, ki je po vsebini in obsegu soroden oziroma primerljiv sistemu, ki je predmet tega javnega naročila</w:t>
      </w:r>
      <w:r w:rsidR="000204D7" w:rsidRPr="00424614">
        <w:rPr>
          <w:rFonts w:asciiTheme="minorHAnsi" w:hAnsiTheme="minorHAnsi"/>
          <w:sz w:val="20"/>
          <w:szCs w:val="20"/>
        </w:rPr>
        <w:t>.</w:t>
      </w:r>
      <w:r w:rsidR="00180634">
        <w:rPr>
          <w:rFonts w:asciiTheme="minorHAnsi" w:hAnsiTheme="minorHAnsi"/>
          <w:sz w:val="20"/>
          <w:szCs w:val="20"/>
        </w:rPr>
        <w:t xml:space="preserve"> Vrednost projekta mora biti vsaj </w:t>
      </w:r>
      <w:r w:rsidR="00D0613C" w:rsidRPr="005B1F83">
        <w:rPr>
          <w:rFonts w:asciiTheme="minorHAnsi" w:hAnsiTheme="minorHAnsi"/>
          <w:sz w:val="20"/>
          <w:szCs w:val="20"/>
        </w:rPr>
        <w:t>25</w:t>
      </w:r>
      <w:r w:rsidR="00180634" w:rsidRPr="005B1F83">
        <w:rPr>
          <w:rFonts w:asciiTheme="minorHAnsi" w:hAnsiTheme="minorHAnsi"/>
          <w:sz w:val="20"/>
          <w:szCs w:val="20"/>
        </w:rPr>
        <w:t>0.000 EUR brez DDV.</w:t>
      </w:r>
      <w:r w:rsidR="00180634">
        <w:rPr>
          <w:rFonts w:asciiTheme="minorHAnsi" w:hAnsiTheme="minorHAnsi"/>
          <w:sz w:val="20"/>
          <w:szCs w:val="20"/>
        </w:rPr>
        <w:t xml:space="preserve"> Referenčni sistem </w:t>
      </w:r>
      <w:r w:rsidR="00B7727E">
        <w:rPr>
          <w:rFonts w:asciiTheme="minorHAnsi" w:hAnsiTheme="minorHAnsi"/>
          <w:sz w:val="20"/>
          <w:szCs w:val="20"/>
        </w:rPr>
        <w:t>je bil oziroma je</w:t>
      </w:r>
      <w:r w:rsidR="00180634">
        <w:rPr>
          <w:rFonts w:asciiTheme="minorHAnsi" w:hAnsiTheme="minorHAnsi"/>
          <w:sz w:val="20"/>
          <w:szCs w:val="20"/>
        </w:rPr>
        <w:t xml:space="preserve"> v produkcijskem okolju pri naročniku, ki potrjuje referenco, v uporabi vsaj šest (6) mesecev.</w:t>
      </w:r>
    </w:p>
    <w:p w14:paraId="6E7D1D8F" w14:textId="77777777" w:rsidR="00343337" w:rsidRPr="00424614" w:rsidRDefault="00343337" w:rsidP="007D51F3">
      <w:pPr>
        <w:ind w:left="709" w:hanging="709"/>
        <w:contextualSpacing/>
        <w:rPr>
          <w:rFonts w:asciiTheme="minorHAnsi" w:hAnsiTheme="minorHAnsi"/>
          <w:sz w:val="20"/>
          <w:szCs w:val="20"/>
        </w:rPr>
      </w:pPr>
    </w:p>
    <w:p w14:paraId="50E3DE46" w14:textId="3574BCE8" w:rsidR="00343337" w:rsidRPr="00424614" w:rsidRDefault="00343337" w:rsidP="00343337">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40161E" w:rsidRPr="00424614">
        <w:rPr>
          <w:rFonts w:asciiTheme="minorHAnsi" w:hAnsiTheme="minorHAnsi" w:cstheme="minorHAnsi"/>
          <w:sz w:val="20"/>
          <w:szCs w:val="20"/>
        </w:rPr>
        <w:t>Reference (OBR-5)</w:t>
      </w:r>
      <w:r w:rsidR="009F25D8">
        <w:rPr>
          <w:rFonts w:asciiTheme="minorHAnsi" w:hAnsiTheme="minorHAnsi" w:cstheme="minorHAnsi"/>
          <w:sz w:val="20"/>
          <w:szCs w:val="20"/>
        </w:rPr>
        <w:t>.</w:t>
      </w:r>
    </w:p>
    <w:p w14:paraId="5A25B4BF" w14:textId="437DD8D2" w:rsidR="0073378B" w:rsidRPr="00424614" w:rsidRDefault="0073378B" w:rsidP="00343337">
      <w:pPr>
        <w:pStyle w:val="MediumList2-Accent41"/>
        <w:numPr>
          <w:ilvl w:val="0"/>
          <w:numId w:val="0"/>
        </w:numPr>
        <w:ind w:left="709"/>
        <w:rPr>
          <w:rFonts w:asciiTheme="minorHAnsi" w:hAnsiTheme="minorHAnsi" w:cstheme="minorHAnsi"/>
          <w:sz w:val="20"/>
          <w:szCs w:val="20"/>
        </w:rPr>
      </w:pPr>
    </w:p>
    <w:p w14:paraId="4B2EC2F6" w14:textId="79134A0E" w:rsidR="00B7727E" w:rsidRDefault="0073378B" w:rsidP="0073378B">
      <w:pPr>
        <w:ind w:left="709" w:hanging="709"/>
        <w:contextualSpacing/>
        <w:rPr>
          <w:rFonts w:asciiTheme="minorHAnsi" w:hAnsiTheme="minorHAnsi" w:cstheme="minorHAnsi"/>
          <w:sz w:val="20"/>
          <w:szCs w:val="20"/>
        </w:rPr>
      </w:pPr>
      <w:r w:rsidRPr="00424614">
        <w:rPr>
          <w:rFonts w:asciiTheme="minorHAnsi" w:hAnsiTheme="minorHAnsi"/>
          <w:sz w:val="20"/>
          <w:szCs w:val="20"/>
        </w:rPr>
        <w:t>8.3.2.</w:t>
      </w:r>
      <w:r w:rsidRPr="00424614">
        <w:rPr>
          <w:rFonts w:asciiTheme="minorHAnsi" w:hAnsiTheme="minorHAnsi"/>
          <w:sz w:val="20"/>
          <w:szCs w:val="20"/>
        </w:rPr>
        <w:tab/>
      </w:r>
      <w:r w:rsidR="006E48F9" w:rsidRPr="003D5A53">
        <w:rPr>
          <w:rFonts w:asciiTheme="minorHAnsi" w:hAnsiTheme="minorHAnsi" w:cstheme="minorHAnsi"/>
          <w:sz w:val="20"/>
          <w:szCs w:val="20"/>
        </w:rPr>
        <w:t xml:space="preserve">Ponudnik mora navesti </w:t>
      </w:r>
      <w:r w:rsidR="00B7727E">
        <w:rPr>
          <w:rFonts w:asciiTheme="minorHAnsi" w:hAnsiTheme="minorHAnsi" w:cstheme="minorHAnsi"/>
          <w:sz w:val="20"/>
          <w:szCs w:val="20"/>
        </w:rPr>
        <w:t>člane projektne skupine, ki skupaj pokrivajo devet (9</w:t>
      </w:r>
      <w:r w:rsidR="006E48F9" w:rsidRPr="003D5A53">
        <w:rPr>
          <w:rFonts w:asciiTheme="minorHAnsi" w:hAnsiTheme="minorHAnsi" w:cstheme="minorHAnsi"/>
          <w:sz w:val="20"/>
          <w:szCs w:val="20"/>
        </w:rPr>
        <w:t xml:space="preserve">) </w:t>
      </w:r>
      <w:r w:rsidR="00B7727E">
        <w:rPr>
          <w:rFonts w:asciiTheme="minorHAnsi" w:hAnsiTheme="minorHAnsi" w:cstheme="minorHAnsi"/>
          <w:sz w:val="20"/>
          <w:szCs w:val="20"/>
        </w:rPr>
        <w:t>funkcij, in sicer:</w:t>
      </w:r>
    </w:p>
    <w:p w14:paraId="740CF644" w14:textId="77777777" w:rsidR="00B7727E" w:rsidRDefault="00B7727E" w:rsidP="0073378B">
      <w:pPr>
        <w:ind w:left="709" w:hanging="709"/>
        <w:contextualSpacing/>
        <w:rPr>
          <w:rFonts w:asciiTheme="minorHAnsi" w:hAnsiTheme="minorHAnsi" w:cstheme="minorHAnsi"/>
          <w:sz w:val="20"/>
          <w:szCs w:val="20"/>
        </w:rPr>
      </w:pPr>
    </w:p>
    <w:p w14:paraId="67D5258C" w14:textId="7B744093"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7727E">
        <w:rPr>
          <w:rFonts w:asciiTheme="minorHAnsi" w:eastAsiaTheme="majorEastAsia" w:hAnsiTheme="minorHAnsi" w:cstheme="minorHAnsi"/>
          <w:b/>
          <w:iCs/>
          <w:color w:val="272727" w:themeColor="text1" w:themeTint="D8"/>
          <w:sz w:val="20"/>
          <w:szCs w:val="20"/>
        </w:rPr>
        <w:t>Vodja projekta</w:t>
      </w:r>
      <w:r>
        <w:rPr>
          <w:rFonts w:asciiTheme="minorHAnsi" w:eastAsiaTheme="majorEastAsia" w:hAnsiTheme="minorHAnsi" w:cstheme="minorHAnsi"/>
          <w:iCs/>
          <w:color w:val="272727" w:themeColor="text1" w:themeTint="D8"/>
          <w:sz w:val="20"/>
          <w:szCs w:val="20"/>
        </w:rPr>
        <w:t xml:space="preserve">, ki ima vsaj </w:t>
      </w:r>
      <w:r w:rsidR="00866C6F">
        <w:rPr>
          <w:rFonts w:asciiTheme="minorHAnsi" w:eastAsiaTheme="majorEastAsia" w:hAnsiTheme="minorHAnsi" w:cstheme="minorHAnsi"/>
          <w:iCs/>
          <w:color w:val="272727" w:themeColor="text1" w:themeTint="D8"/>
          <w:sz w:val="20"/>
          <w:szCs w:val="20"/>
        </w:rPr>
        <w:t xml:space="preserve">sedem </w:t>
      </w:r>
      <w:r>
        <w:rPr>
          <w:rFonts w:asciiTheme="minorHAnsi" w:eastAsiaTheme="majorEastAsia" w:hAnsiTheme="minorHAnsi" w:cstheme="minorHAnsi"/>
          <w:iCs/>
          <w:color w:val="272727" w:themeColor="text1" w:themeTint="D8"/>
          <w:sz w:val="20"/>
          <w:szCs w:val="20"/>
        </w:rPr>
        <w:t>(</w:t>
      </w:r>
      <w:r w:rsidR="00866C6F">
        <w:rPr>
          <w:rFonts w:asciiTheme="minorHAnsi" w:eastAsiaTheme="majorEastAsia" w:hAnsiTheme="minorHAnsi" w:cstheme="minorHAnsi"/>
          <w:iCs/>
          <w:color w:val="272727" w:themeColor="text1" w:themeTint="D8"/>
          <w:sz w:val="20"/>
          <w:szCs w:val="20"/>
        </w:rPr>
        <w:t>7</w:t>
      </w:r>
      <w:r>
        <w:rPr>
          <w:rFonts w:asciiTheme="minorHAnsi" w:eastAsiaTheme="majorEastAsia" w:hAnsiTheme="minorHAnsi" w:cstheme="minorHAnsi"/>
          <w:iCs/>
          <w:color w:val="272727" w:themeColor="text1" w:themeTint="D8"/>
          <w:sz w:val="20"/>
          <w:szCs w:val="20"/>
        </w:rPr>
        <w:t>) let delovnih izkušenj na področju projektnega vodenja in je v zadnjih treh (3) letih pred rokom za oddajo ponudb vodil projekt izdelave in implementacije vsaj enega (1) informacijskega sistema za zbiranje, obdelavo, analitiko, poročanje in prikaz podatkov oziroma sistema, ki je soroden sistemu, ki je predmet tega naročila;</w:t>
      </w:r>
    </w:p>
    <w:p w14:paraId="2A1EADD2" w14:textId="6A743977"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Poslovno – sistemski analitik</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za zbiranje, obdelavo, analitiko, poročanje in prikaz podatkov oziroma sistem, ki je soroden sistemu, ki je predmet tega naročila;</w:t>
      </w:r>
    </w:p>
    <w:p w14:paraId="71D4CAD6" w14:textId="3CAE68AD" w:rsidR="00B7727E"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5734C2">
        <w:rPr>
          <w:rFonts w:asciiTheme="minorHAnsi" w:eastAsiaTheme="majorEastAsia" w:hAnsiTheme="minorHAnsi" w:cstheme="minorHAnsi"/>
          <w:b/>
          <w:iCs/>
          <w:color w:val="272727" w:themeColor="text1" w:themeTint="D8"/>
          <w:sz w:val="20"/>
          <w:szCs w:val="20"/>
        </w:rPr>
        <w:t>Arhitekt rešitve</w:t>
      </w:r>
      <w:r>
        <w:rPr>
          <w:rFonts w:asciiTheme="minorHAnsi" w:eastAsiaTheme="majorEastAsia" w:hAnsiTheme="minorHAnsi" w:cstheme="minorHAnsi"/>
          <w:b/>
          <w:iCs/>
          <w:color w:val="272727" w:themeColor="text1" w:themeTint="D8"/>
          <w:sz w:val="20"/>
          <w:szCs w:val="20"/>
        </w:rPr>
        <w:t xml:space="preserve"> (načrtovalec informacijskih sistemov)</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načrtovanja informacijskih sistemov in je v zadnjih treh (3) letih pred rokom za oddajo ponudb načrtoval arhitekturo rešitve in koordiniral razvoj vsaj enega (1) informacijskega sistema za zbiranje, obdelavo, analitiko, poročanje in prikaz podatkov oziroma sistema, ki je soroden sistemu, ki je predmet tega naročila;</w:t>
      </w:r>
    </w:p>
    <w:p w14:paraId="069127D5" w14:textId="4A188B0C"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Tester</w:t>
      </w:r>
      <w:r>
        <w:rPr>
          <w:rFonts w:asciiTheme="minorHAnsi" w:eastAsiaTheme="majorEastAsia" w:hAnsiTheme="minorHAnsi" w:cstheme="minorHAnsi"/>
          <w:iCs/>
          <w:color w:val="272727" w:themeColor="text1" w:themeTint="D8"/>
          <w:sz w:val="20"/>
          <w:szCs w:val="20"/>
        </w:rPr>
        <w:t xml:space="preserve">, ki ima vsaj tri (3) leta delovnih izkušenj na področju testiranja programskih rešitev in je v zadnjih treh (3) letih pred rokom za oddajo ponudb izvedel testiranje vsaj </w:t>
      </w:r>
      <w:r w:rsidR="00380461">
        <w:rPr>
          <w:rFonts w:asciiTheme="minorHAnsi" w:eastAsiaTheme="majorEastAsia" w:hAnsiTheme="minorHAnsi" w:cstheme="minorHAnsi"/>
          <w:iCs/>
          <w:color w:val="272727" w:themeColor="text1" w:themeTint="D8"/>
          <w:sz w:val="20"/>
          <w:szCs w:val="20"/>
        </w:rPr>
        <w:t xml:space="preserve">enega </w:t>
      </w:r>
      <w:r>
        <w:rPr>
          <w:rFonts w:asciiTheme="minorHAnsi" w:eastAsiaTheme="majorEastAsia" w:hAnsiTheme="minorHAnsi" w:cstheme="minorHAnsi"/>
          <w:iCs/>
          <w:color w:val="272727" w:themeColor="text1" w:themeTint="D8"/>
          <w:sz w:val="20"/>
          <w:szCs w:val="20"/>
        </w:rPr>
        <w:t>(1) informacijskega sistema za zbiranje, obdelavo, analitiko, poročanje in prikaz podatkov oziroma sistema, ki je soroden sistemu, ki je predmet tega naročila;</w:t>
      </w:r>
    </w:p>
    <w:p w14:paraId="7E5A5FB5" w14:textId="1D650323"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 xml:space="preserve">Pet (5) </w:t>
      </w:r>
      <w:r w:rsidR="00CB3DEF">
        <w:rPr>
          <w:rFonts w:asciiTheme="minorHAnsi" w:eastAsiaTheme="majorEastAsia" w:hAnsiTheme="minorHAnsi" w:cstheme="minorHAnsi"/>
          <w:b/>
          <w:iCs/>
          <w:color w:val="272727" w:themeColor="text1" w:themeTint="D8"/>
          <w:sz w:val="20"/>
          <w:szCs w:val="20"/>
        </w:rPr>
        <w:t xml:space="preserve">razvojnih inženirjev </w:t>
      </w:r>
      <w:r>
        <w:rPr>
          <w:rFonts w:asciiTheme="minorHAnsi" w:eastAsiaTheme="majorEastAsia" w:hAnsiTheme="minorHAnsi" w:cstheme="minorHAnsi"/>
          <w:b/>
          <w:iCs/>
          <w:color w:val="272727" w:themeColor="text1" w:themeTint="D8"/>
          <w:sz w:val="20"/>
          <w:szCs w:val="20"/>
        </w:rPr>
        <w:t>(vodilni inženir in štiri (4) razvojne inženirje)</w:t>
      </w:r>
      <w:r>
        <w:rPr>
          <w:rFonts w:asciiTheme="minorHAnsi" w:eastAsiaTheme="majorEastAsia" w:hAnsiTheme="minorHAnsi" w:cstheme="minorHAnsi"/>
          <w:iCs/>
          <w:color w:val="272727" w:themeColor="text1" w:themeTint="D8"/>
          <w:sz w:val="20"/>
          <w:szCs w:val="20"/>
        </w:rPr>
        <w:t>, ki imajo vsak posebej vsaj tri (3) leta delovnih izkušenj na področju razvoja programskih rešitev in so vsak posebej v zadnjih treh (3) letih pred rokom za oddajo ponudb razvijali vsaj en (1) informacijski sistem za zbiranje, obdelavo, analitiko, poročanje in prikaz podatkov oziroma sistem, ki je soroden sistemu, ki je predmet tega naročila.</w:t>
      </w:r>
    </w:p>
    <w:p w14:paraId="01A34955" w14:textId="72F7D7BB"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55F476B9" w14:textId="6F6E8B47" w:rsidR="005734C2" w:rsidRDefault="009F25D8" w:rsidP="005734C2">
      <w:pPr>
        <w:contextualSpacing/>
        <w:rPr>
          <w:rFonts w:asciiTheme="minorHAnsi" w:eastAsiaTheme="majorEastAsia" w:hAnsiTheme="minorHAnsi" w:cstheme="minorHAnsi"/>
          <w:iCs/>
          <w:color w:val="272727" w:themeColor="text1" w:themeTint="D8"/>
          <w:sz w:val="20"/>
          <w:szCs w:val="20"/>
        </w:rPr>
      </w:pPr>
      <w:r w:rsidRPr="00AA342C">
        <w:rPr>
          <w:rFonts w:asciiTheme="minorHAnsi" w:eastAsiaTheme="majorEastAsia" w:hAnsiTheme="minorHAnsi" w:cstheme="minorHAnsi"/>
          <w:iCs/>
          <w:color w:val="272727" w:themeColor="text1" w:themeTint="D8"/>
          <w:sz w:val="20"/>
          <w:szCs w:val="20"/>
        </w:rPr>
        <w:lastRenderedPageBreak/>
        <w:t>Vsi referenčni informacijski sistemi članov</w:t>
      </w:r>
      <w:r w:rsidR="008E5EA1" w:rsidRPr="00AA342C">
        <w:rPr>
          <w:rFonts w:asciiTheme="minorHAnsi" w:eastAsiaTheme="majorEastAsia" w:hAnsiTheme="minorHAnsi" w:cstheme="minorHAnsi"/>
          <w:iCs/>
          <w:color w:val="272727" w:themeColor="text1" w:themeTint="D8"/>
          <w:sz w:val="20"/>
          <w:szCs w:val="20"/>
        </w:rPr>
        <w:t xml:space="preserve"> projektne skupine so bili oziro</w:t>
      </w:r>
      <w:r w:rsidRPr="00AA342C">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p>
    <w:p w14:paraId="4A821406" w14:textId="77777777"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1873CA71" w14:textId="25B0D1FB" w:rsidR="00EA4322" w:rsidRPr="00B7727E" w:rsidRDefault="00452672" w:rsidP="009F25D8">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b/>
          <w:i/>
          <w:sz w:val="20"/>
          <w:szCs w:val="20"/>
        </w:rPr>
        <w:t>1)</w:t>
      </w:r>
      <w:r w:rsidR="006E48F9" w:rsidRPr="003D5A53">
        <w:rPr>
          <w:rFonts w:asciiTheme="minorHAnsi" w:hAnsiTheme="minorHAnsi" w:cstheme="minorHAnsi"/>
          <w:b/>
          <w:sz w:val="20"/>
          <w:szCs w:val="20"/>
        </w:rPr>
        <w:t xml:space="preserve"> </w:t>
      </w:r>
      <w:r w:rsidR="006E48F9" w:rsidRPr="003D5A53">
        <w:rPr>
          <w:rFonts w:asciiTheme="minorHAnsi" w:hAnsiTheme="minorHAnsi" w:cstheme="minorHAnsi"/>
          <w:sz w:val="20"/>
          <w:szCs w:val="20"/>
        </w:rPr>
        <w:t xml:space="preserve">Seznam projektne skupine (OBR-6), </w:t>
      </w:r>
      <w:r w:rsidR="006E48F9" w:rsidRPr="003D5A53">
        <w:rPr>
          <w:rFonts w:asciiTheme="minorHAnsi" w:hAnsiTheme="minorHAnsi" w:cstheme="minorHAnsi"/>
          <w:b/>
          <w:i/>
          <w:sz w:val="20"/>
          <w:szCs w:val="20"/>
        </w:rPr>
        <w:t>2)</w:t>
      </w:r>
      <w:r w:rsidR="006E48F9" w:rsidRPr="003D5A53">
        <w:rPr>
          <w:rFonts w:asciiTheme="minorHAnsi" w:hAnsiTheme="minorHAnsi" w:cstheme="minorHAnsi"/>
          <w:sz w:val="20"/>
          <w:szCs w:val="20"/>
        </w:rPr>
        <w:t xml:space="preserve"> življenjepisi članov projektne skupine in </w:t>
      </w:r>
      <w:r w:rsidR="006E48F9" w:rsidRPr="003D5A53">
        <w:rPr>
          <w:rFonts w:asciiTheme="minorHAnsi" w:hAnsiTheme="minorHAnsi" w:cstheme="minorHAnsi"/>
          <w:b/>
          <w:i/>
          <w:sz w:val="20"/>
          <w:szCs w:val="20"/>
        </w:rPr>
        <w:t>3)</w:t>
      </w:r>
      <w:r w:rsidR="006E48F9" w:rsidRPr="003D5A53">
        <w:rPr>
          <w:rFonts w:asciiTheme="minorHAnsi" w:hAnsiTheme="minorHAnsi" w:cstheme="minorHAnsi"/>
          <w:sz w:val="20"/>
          <w:szCs w:val="20"/>
        </w:rPr>
        <w:t xml:space="preserve"> Reference članov projektne skupine (OBR-7).</w:t>
      </w:r>
    </w:p>
    <w:p w14:paraId="06FFD348" w14:textId="327FC5B5" w:rsidR="00EA4322" w:rsidRDefault="00EA4322" w:rsidP="00EA4322">
      <w:pPr>
        <w:pStyle w:val="MediumList2-Accent41"/>
        <w:numPr>
          <w:ilvl w:val="0"/>
          <w:numId w:val="0"/>
        </w:numPr>
        <w:ind w:left="709"/>
        <w:rPr>
          <w:rFonts w:asciiTheme="minorHAnsi" w:hAnsiTheme="minorHAnsi" w:cstheme="minorHAnsi"/>
          <w:sz w:val="20"/>
          <w:szCs w:val="20"/>
        </w:rPr>
      </w:pPr>
    </w:p>
    <w:p w14:paraId="316BDC03" w14:textId="23031375" w:rsidR="00CC03ED" w:rsidRPr="005F229F" w:rsidRDefault="00CC67CC" w:rsidP="00CC67CC">
      <w:pPr>
        <w:ind w:left="709" w:hanging="709"/>
        <w:contextualSpacing/>
        <w:rPr>
          <w:rFonts w:asciiTheme="minorHAnsi" w:hAnsiTheme="minorHAnsi" w:cstheme="minorHAnsi"/>
          <w:sz w:val="20"/>
          <w:szCs w:val="20"/>
        </w:rPr>
      </w:pPr>
      <w:r w:rsidRPr="005F229F">
        <w:rPr>
          <w:rFonts w:asciiTheme="minorHAnsi" w:hAnsiTheme="minorHAnsi"/>
          <w:sz w:val="20"/>
          <w:szCs w:val="20"/>
        </w:rPr>
        <w:t>8.3.3.</w:t>
      </w:r>
      <w:r w:rsidRPr="005F229F">
        <w:rPr>
          <w:rFonts w:asciiTheme="minorHAnsi" w:hAnsiTheme="minorHAnsi"/>
          <w:sz w:val="20"/>
          <w:szCs w:val="20"/>
        </w:rPr>
        <w:tab/>
      </w:r>
      <w:r w:rsidR="002F1D76">
        <w:rPr>
          <w:rFonts w:asciiTheme="minorHAnsi" w:hAnsiTheme="minorHAnsi" w:cstheme="minorHAnsi"/>
          <w:b/>
          <w:sz w:val="20"/>
          <w:szCs w:val="20"/>
        </w:rPr>
        <w:t>Dva</w:t>
      </w:r>
      <w:r w:rsidR="001D2E1A">
        <w:rPr>
          <w:rFonts w:asciiTheme="minorHAnsi" w:hAnsiTheme="minorHAnsi" w:cstheme="minorHAnsi"/>
          <w:b/>
          <w:sz w:val="20"/>
          <w:szCs w:val="20"/>
        </w:rPr>
        <w:t xml:space="preserve"> razvojn</w:t>
      </w:r>
      <w:r w:rsidR="002F1D76">
        <w:rPr>
          <w:rFonts w:asciiTheme="minorHAnsi" w:hAnsiTheme="minorHAnsi" w:cstheme="minorHAnsi"/>
          <w:b/>
          <w:sz w:val="20"/>
          <w:szCs w:val="20"/>
        </w:rPr>
        <w:t>a</w:t>
      </w:r>
      <w:r w:rsidR="001D2E1A">
        <w:rPr>
          <w:rFonts w:asciiTheme="minorHAnsi" w:hAnsiTheme="minorHAnsi" w:cstheme="minorHAnsi"/>
          <w:b/>
          <w:sz w:val="20"/>
          <w:szCs w:val="20"/>
        </w:rPr>
        <w:t xml:space="preserve"> </w:t>
      </w:r>
      <w:r w:rsidR="002F1D76">
        <w:rPr>
          <w:rFonts w:asciiTheme="minorHAnsi" w:hAnsiTheme="minorHAnsi" w:cstheme="minorHAnsi"/>
          <w:b/>
          <w:sz w:val="20"/>
          <w:szCs w:val="20"/>
        </w:rPr>
        <w:t>inženirja</w:t>
      </w:r>
      <w:r w:rsidR="00CC03ED" w:rsidRPr="005F229F">
        <w:rPr>
          <w:rFonts w:asciiTheme="minorHAnsi" w:hAnsiTheme="minorHAnsi" w:cstheme="minorHAnsi"/>
          <w:sz w:val="20"/>
          <w:szCs w:val="20"/>
        </w:rPr>
        <w:t xml:space="preserve">, ki </w:t>
      </w:r>
      <w:r w:rsidR="001D2E1A">
        <w:rPr>
          <w:rFonts w:asciiTheme="minorHAnsi" w:hAnsiTheme="minorHAnsi" w:cstheme="minorHAnsi"/>
          <w:sz w:val="20"/>
          <w:szCs w:val="20"/>
        </w:rPr>
        <w:t>ju</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bo ponudnik navedel v seznamu članov projektne skupine (OBR-6), mora</w:t>
      </w:r>
      <w:r w:rsidR="001D2E1A">
        <w:rPr>
          <w:rFonts w:asciiTheme="minorHAnsi" w:hAnsiTheme="minorHAnsi" w:cstheme="minorHAnsi"/>
          <w:sz w:val="20"/>
          <w:szCs w:val="20"/>
        </w:rPr>
        <w:t>ta</w:t>
      </w:r>
      <w:r w:rsidR="00CC03ED" w:rsidRPr="005F229F">
        <w:rPr>
          <w:rFonts w:asciiTheme="minorHAnsi" w:hAnsiTheme="minorHAnsi" w:cstheme="minorHAnsi"/>
          <w:sz w:val="20"/>
          <w:szCs w:val="20"/>
        </w:rPr>
        <w:t xml:space="preserve"> razpolagati z enim </w:t>
      </w:r>
      <w:r w:rsidR="001D2E1A">
        <w:rPr>
          <w:rFonts w:asciiTheme="minorHAnsi" w:hAnsiTheme="minorHAnsi" w:cstheme="minorHAnsi"/>
          <w:sz w:val="20"/>
          <w:szCs w:val="20"/>
        </w:rPr>
        <w:t>od</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naslednjih certifikatov:</w:t>
      </w:r>
    </w:p>
    <w:p w14:paraId="19D3390B" w14:textId="299A4D8D" w:rsidR="005F229F" w:rsidRPr="005F229F" w:rsidRDefault="005F229F" w:rsidP="00E1575F">
      <w:pPr>
        <w:contextualSpacing/>
        <w:rPr>
          <w:rFonts w:asciiTheme="minorHAnsi" w:eastAsiaTheme="majorEastAsia" w:hAnsiTheme="minorHAnsi" w:cstheme="minorHAnsi"/>
          <w:iCs/>
          <w:color w:val="272727" w:themeColor="text1" w:themeTint="D8"/>
          <w:sz w:val="20"/>
          <w:szCs w:val="20"/>
        </w:rPr>
      </w:pPr>
    </w:p>
    <w:p w14:paraId="549EF06A" w14:textId="40C2FB2A"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w:t>
      </w:r>
      <w:r w:rsidR="001D2E1A" w:rsidRPr="005F229F">
        <w:rPr>
          <w:rFonts w:asciiTheme="minorHAnsi" w:eastAsiaTheme="majorEastAsia" w:hAnsiTheme="minorHAnsi" w:cstheme="minorHAnsi"/>
          <w:iCs/>
          <w:color w:val="272727" w:themeColor="text1" w:themeTint="D8"/>
          <w:sz w:val="20"/>
          <w:szCs w:val="20"/>
        </w:rPr>
        <w:t xml:space="preserve"> </w:t>
      </w:r>
      <w:r w:rsidR="007E3B2E">
        <w:rPr>
          <w:rFonts w:asciiTheme="minorHAnsi" w:eastAsiaTheme="majorEastAsia" w:hAnsiTheme="minorHAnsi" w:cstheme="minorHAnsi"/>
          <w:iCs/>
          <w:color w:val="272727" w:themeColor="text1" w:themeTint="D8"/>
          <w:sz w:val="20"/>
          <w:szCs w:val="20"/>
        </w:rPr>
        <w:t>Pro</w:t>
      </w:r>
      <w:r w:rsidRPr="005F229F">
        <w:rPr>
          <w:rFonts w:asciiTheme="minorHAnsi" w:eastAsiaTheme="majorEastAsia" w:hAnsiTheme="minorHAnsi" w:cstheme="minorHAnsi"/>
          <w:iCs/>
          <w:color w:val="272727" w:themeColor="text1" w:themeTint="D8"/>
          <w:sz w:val="20"/>
          <w:szCs w:val="20"/>
        </w:rPr>
        <w:t>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707A0093" w14:textId="229EAB55"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Programmer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0E433ABA" w14:textId="309A1428"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Java EE Developer (verzija 6 ali več);</w:t>
      </w:r>
    </w:p>
    <w:p w14:paraId="6339139E" w14:textId="4AD211E6" w:rsidR="0059715A" w:rsidRP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MYSQL Developer 5.6;</w:t>
      </w:r>
    </w:p>
    <w:p w14:paraId="2203FE37" w14:textId="596BC82E"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PL/SQL Developer Certified Professional;</w:t>
      </w:r>
    </w:p>
    <w:p w14:paraId="3F08CE04" w14:textId="4C7D91E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28B8DD4C" w14:textId="7727536B"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13F999BD" w14:textId="7777777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75265FB" w14:textId="0E70406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r w:rsidR="0059715A">
        <w:rPr>
          <w:rFonts w:asciiTheme="minorHAnsi" w:eastAsiaTheme="minorHAnsi" w:hAnsiTheme="minorHAnsi" w:cstheme="minorHAnsi"/>
          <w:noProof w:val="0"/>
          <w:color w:val="000000"/>
          <w:sz w:val="20"/>
          <w:szCs w:val="20"/>
          <w:lang w:val="en-GB" w:eastAsia="en-US"/>
        </w:rPr>
        <w:t>.</w:t>
      </w:r>
    </w:p>
    <w:p w14:paraId="33323391" w14:textId="77777777" w:rsidR="001D2E1A" w:rsidRPr="001D2E1A" w:rsidRDefault="001D2E1A"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Default="00CC67CC" w:rsidP="00CC67CC">
      <w:pPr>
        <w:pStyle w:val="MediumList2-Accent41"/>
        <w:numPr>
          <w:ilvl w:val="0"/>
          <w:numId w:val="0"/>
        </w:numPr>
        <w:ind w:left="709"/>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005F229F" w:rsidRPr="005F229F">
        <w:rPr>
          <w:rFonts w:asciiTheme="minorHAnsi" w:hAnsiTheme="minorHAnsi" w:cstheme="minorHAnsi"/>
          <w:sz w:val="20"/>
          <w:szCs w:val="20"/>
        </w:rPr>
        <w:t xml:space="preserve">Veljavni certifikat za </w:t>
      </w:r>
      <w:r w:rsidR="002F1D76">
        <w:rPr>
          <w:rFonts w:asciiTheme="minorHAnsi" w:hAnsiTheme="minorHAnsi" w:cstheme="minorHAnsi"/>
          <w:sz w:val="20"/>
          <w:szCs w:val="20"/>
        </w:rPr>
        <w:t xml:space="preserve">dva </w:t>
      </w:r>
      <w:r w:rsidR="002F1D76" w:rsidRPr="005F229F">
        <w:rPr>
          <w:rFonts w:asciiTheme="minorHAnsi" w:hAnsiTheme="minorHAnsi" w:cstheme="minorHAnsi"/>
          <w:sz w:val="20"/>
          <w:szCs w:val="20"/>
        </w:rPr>
        <w:t>razvojn</w:t>
      </w:r>
      <w:r w:rsidR="002F1D76">
        <w:rPr>
          <w:rFonts w:asciiTheme="minorHAnsi" w:hAnsiTheme="minorHAnsi" w:cstheme="minorHAnsi"/>
          <w:sz w:val="20"/>
          <w:szCs w:val="20"/>
        </w:rPr>
        <w:t>a</w:t>
      </w:r>
      <w:r w:rsidR="002F1D76" w:rsidRPr="005F229F">
        <w:rPr>
          <w:rFonts w:asciiTheme="minorHAnsi" w:hAnsiTheme="minorHAnsi" w:cstheme="minorHAnsi"/>
          <w:sz w:val="20"/>
          <w:szCs w:val="20"/>
        </w:rPr>
        <w:t xml:space="preserve"> </w:t>
      </w:r>
      <w:r w:rsidR="005F229F" w:rsidRPr="005F229F">
        <w:rPr>
          <w:rFonts w:asciiTheme="minorHAnsi" w:hAnsiTheme="minorHAnsi" w:cstheme="minorHAnsi"/>
          <w:sz w:val="20"/>
          <w:szCs w:val="20"/>
        </w:rPr>
        <w:t>inženirja</w:t>
      </w:r>
      <w:r w:rsidRPr="005F229F">
        <w:rPr>
          <w:rFonts w:asciiTheme="minorHAnsi" w:hAnsiTheme="minorHAnsi" w:cstheme="minorHAnsi"/>
          <w:sz w:val="20"/>
          <w:szCs w:val="20"/>
        </w:rPr>
        <w:t>.</w:t>
      </w:r>
    </w:p>
    <w:p w14:paraId="5C089E3F" w14:textId="01606105" w:rsidR="000114E2" w:rsidRDefault="000114E2" w:rsidP="00CC67CC">
      <w:pPr>
        <w:pStyle w:val="MediumList2-Accent41"/>
        <w:numPr>
          <w:ilvl w:val="0"/>
          <w:numId w:val="0"/>
        </w:numPr>
        <w:ind w:left="709"/>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0114E2">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EA4322">
      <w:pPr>
        <w:pStyle w:val="MediumList2-Accent41"/>
        <w:numPr>
          <w:ilvl w:val="0"/>
          <w:numId w:val="0"/>
        </w:numPr>
        <w:ind w:left="709"/>
        <w:rPr>
          <w:rFonts w:asciiTheme="minorHAnsi" w:hAnsiTheme="minorHAnsi" w:cstheme="minorHAnsi"/>
          <w:sz w:val="20"/>
          <w:szCs w:val="20"/>
        </w:rPr>
      </w:pPr>
    </w:p>
    <w:p w14:paraId="378D5AE6" w14:textId="28491BAF" w:rsidR="00590923" w:rsidRPr="00E1575F" w:rsidRDefault="00CC67CC" w:rsidP="00E1575F">
      <w:pPr>
        <w:ind w:left="709" w:hanging="709"/>
        <w:contextualSpacing/>
        <w:rPr>
          <w:rFonts w:asciiTheme="minorHAnsi" w:hAnsiTheme="minorHAnsi" w:cstheme="minorHAnsi"/>
          <w:sz w:val="20"/>
          <w:szCs w:val="20"/>
        </w:rPr>
      </w:pPr>
      <w:r>
        <w:rPr>
          <w:rFonts w:asciiTheme="minorHAnsi" w:hAnsiTheme="minorHAnsi"/>
          <w:sz w:val="20"/>
          <w:szCs w:val="20"/>
        </w:rPr>
        <w:t>8.3.4</w:t>
      </w:r>
      <w:r w:rsidR="00A04FB0" w:rsidRPr="00424614">
        <w:rPr>
          <w:rFonts w:asciiTheme="minorHAnsi" w:hAnsiTheme="minorHAnsi"/>
          <w:sz w:val="20"/>
          <w:szCs w:val="20"/>
        </w:rPr>
        <w:t>.</w:t>
      </w:r>
      <w:r w:rsidR="00A04FB0" w:rsidRPr="00424614">
        <w:rPr>
          <w:rFonts w:asciiTheme="minorHAnsi" w:hAnsiTheme="minorHAnsi"/>
          <w:sz w:val="20"/>
          <w:szCs w:val="20"/>
        </w:rPr>
        <w:tab/>
      </w:r>
      <w:r w:rsidR="006E48F9" w:rsidRPr="003D5A53">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3D5A53">
        <w:rPr>
          <w:rStyle w:val="Sprotnaopomba-sklic"/>
          <w:rFonts w:asciiTheme="minorHAnsi" w:hAnsiTheme="minorHAnsi"/>
          <w:sz w:val="20"/>
          <w:szCs w:val="20"/>
        </w:rPr>
        <w:footnoteReference w:id="2"/>
      </w:r>
      <w:r w:rsidR="006E48F9" w:rsidRPr="003D5A53">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Pr>
          <w:rFonts w:asciiTheme="minorHAnsi" w:hAnsiTheme="minorHAnsi" w:cstheme="minorHAnsi"/>
          <w:sz w:val="20"/>
          <w:szCs w:val="20"/>
        </w:rPr>
        <w:t xml:space="preserve"> v več kot 5-odstotnem deležu</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Poleg tega č</w:t>
      </w:r>
      <w:r w:rsidR="00B7447D">
        <w:rPr>
          <w:rFonts w:asciiTheme="minorHAnsi" w:hAnsiTheme="minorHAnsi" w:cstheme="minorHAnsi"/>
          <w:sz w:val="20"/>
          <w:szCs w:val="20"/>
        </w:rPr>
        <w:t>lani projektne skupine ne smejo biti</w:t>
      </w:r>
      <w:r w:rsidR="006E48F9" w:rsidRPr="003D5A53">
        <w:rPr>
          <w:rFonts w:asciiTheme="minorHAnsi" w:hAnsiTheme="minorHAnsi" w:cstheme="minorHAnsi"/>
          <w:sz w:val="20"/>
          <w:szCs w:val="20"/>
        </w:rPr>
        <w:t xml:space="preserve"> </w:t>
      </w:r>
      <w:r w:rsidR="00B413D3">
        <w:rPr>
          <w:rFonts w:asciiTheme="minorHAnsi" w:hAnsiTheme="minorHAnsi" w:cstheme="minorHAnsi"/>
          <w:sz w:val="20"/>
          <w:szCs w:val="20"/>
        </w:rPr>
        <w:t>v poslovnem in/ali</w:t>
      </w:r>
      <w:r w:rsidR="006E48F9" w:rsidRPr="003D5A53">
        <w:rPr>
          <w:rFonts w:asciiTheme="minorHAnsi" w:hAnsiTheme="minorHAnsi" w:cstheme="minorHAnsi"/>
          <w:sz w:val="20"/>
          <w:szCs w:val="20"/>
        </w:rPr>
        <w:t xml:space="preserve"> delovnopravnem razmerju</w:t>
      </w:r>
      <w:r w:rsidR="00B7447D">
        <w:rPr>
          <w:rFonts w:asciiTheme="minorHAnsi" w:hAnsiTheme="minorHAnsi" w:cstheme="minorHAnsi"/>
          <w:sz w:val="20"/>
          <w:szCs w:val="20"/>
        </w:rPr>
        <w:t xml:space="preserve"> z operaterjem</w:t>
      </w:r>
      <w:r w:rsidR="00E1575F">
        <w:rPr>
          <w:rFonts w:asciiTheme="minorHAnsi" w:hAnsiTheme="minorHAnsi" w:cstheme="minorHAnsi"/>
          <w:sz w:val="20"/>
          <w:szCs w:val="20"/>
        </w:rPr>
        <w:t>.</w:t>
      </w:r>
      <w:r w:rsidR="00317ADB">
        <w:rPr>
          <w:rFonts w:asciiTheme="minorHAnsi" w:hAnsiTheme="minorHAnsi" w:cstheme="minorHAnsi"/>
          <w:sz w:val="20"/>
          <w:szCs w:val="20"/>
        </w:rPr>
        <w:t xml:space="preserve"> Č</w:t>
      </w:r>
      <w:r w:rsidR="000114E2">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Pr>
          <w:rFonts w:asciiTheme="minorHAnsi" w:hAnsiTheme="minorHAnsi" w:cstheme="minorHAnsi"/>
          <w:sz w:val="20"/>
          <w:szCs w:val="20"/>
        </w:rPr>
        <w:t xml:space="preserve"> Ponudnik in člani projektne skupine</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morajo</w:t>
      </w:r>
      <w:r w:rsidR="006E48F9" w:rsidRPr="003D5A53">
        <w:rPr>
          <w:rFonts w:asciiTheme="minorHAnsi" w:hAnsiTheme="minorHAnsi" w:cstheme="minorHAnsi"/>
          <w:sz w:val="20"/>
          <w:szCs w:val="20"/>
        </w:rPr>
        <w:t xml:space="preserve"> pogoj</w:t>
      </w:r>
      <w:r w:rsidR="00E1575F">
        <w:rPr>
          <w:rFonts w:asciiTheme="minorHAnsi" w:hAnsiTheme="minorHAnsi" w:cstheme="minorHAnsi"/>
          <w:sz w:val="20"/>
          <w:szCs w:val="20"/>
        </w:rPr>
        <w:t>e iz te točke</w:t>
      </w:r>
      <w:r w:rsidR="006E48F9" w:rsidRPr="003D5A53">
        <w:rPr>
          <w:rFonts w:asciiTheme="minorHAnsi" w:hAnsiTheme="minorHAnsi" w:cstheme="minorHAnsi"/>
          <w:sz w:val="20"/>
          <w:szCs w:val="20"/>
        </w:rPr>
        <w:t xml:space="preserve"> izpolnjevati celoten čas trajanja pogodbe.</w:t>
      </w:r>
      <w:r w:rsidR="000114E2">
        <w:rPr>
          <w:rFonts w:asciiTheme="minorHAnsi" w:hAnsiTheme="minorHAnsi" w:cstheme="minorHAnsi"/>
          <w:sz w:val="20"/>
          <w:szCs w:val="20"/>
        </w:rPr>
        <w:t xml:space="preserve"> Prav tako morajo pogoje iz te točke izpolnjevati morebitni novi člani, ki bi jih ponudnik nominiral med izvajanj</w:t>
      </w:r>
      <w:r w:rsidR="00171B8D">
        <w:rPr>
          <w:rFonts w:asciiTheme="minorHAnsi" w:hAnsiTheme="minorHAnsi" w:cstheme="minorHAnsi"/>
          <w:sz w:val="20"/>
          <w:szCs w:val="20"/>
        </w:rPr>
        <w:t>em javnega naročila za vzdrževanje in pomoč uporabnikom ter nadgradnje informacijskega sistema, ki je predmet tega javnega naročila.</w:t>
      </w:r>
    </w:p>
    <w:p w14:paraId="48DB04D9" w14:textId="1B4E683B" w:rsidR="00B7300F" w:rsidRPr="00424614" w:rsidRDefault="00B7300F" w:rsidP="00B7300F">
      <w:pPr>
        <w:ind w:left="709"/>
        <w:contextualSpacing/>
        <w:rPr>
          <w:rFonts w:asciiTheme="minorHAnsi" w:eastAsiaTheme="majorEastAsia" w:hAnsiTheme="minorHAnsi" w:cstheme="minorHAnsi"/>
          <w:iCs/>
          <w:color w:val="272727" w:themeColor="text1" w:themeTint="D8"/>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6B7217F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4A2E3052" w14:textId="0E247B0C" w:rsidR="00A04FB0"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289139ED" w14:textId="79D9C3C5" w:rsidR="00BB0A44" w:rsidRDefault="00BB0A44" w:rsidP="00853284">
      <w:pPr>
        <w:widowControl w:val="0"/>
        <w:rPr>
          <w:rFonts w:asciiTheme="minorHAnsi" w:eastAsiaTheme="majorEastAsia" w:hAnsiTheme="minorHAnsi" w:cstheme="minorHAnsi"/>
          <w:iCs/>
          <w:color w:val="272727" w:themeColor="text1" w:themeTint="D8"/>
          <w:sz w:val="20"/>
          <w:szCs w:val="20"/>
        </w:rPr>
      </w:pPr>
    </w:p>
    <w:p w14:paraId="323862D7" w14:textId="77777777" w:rsidR="00BB0A44" w:rsidRPr="00853284" w:rsidRDefault="00BB0A44"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711AD6FF" w14:textId="157E81AA" w:rsidR="007C1BC0" w:rsidRPr="00424614" w:rsidRDefault="007C1BC0" w:rsidP="007C1BC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Merilo za izbiro najugodnejšega ponudnika je ekonomsko najugodnejša ponudba. Najugodnejšega ponudnika se bo izbralo </w:t>
      </w:r>
      <w:r w:rsidR="00AA342C">
        <w:rPr>
          <w:rFonts w:asciiTheme="minorHAnsi" w:hAnsiTheme="minorHAnsi" w:cstheme="minorHAnsi"/>
          <w:sz w:val="20"/>
          <w:szCs w:val="20"/>
        </w:rPr>
        <w:t>na podlagi ponujene cene in</w:t>
      </w:r>
      <w:r w:rsidR="00030B7E">
        <w:rPr>
          <w:rFonts w:asciiTheme="minorHAnsi" w:hAnsiTheme="minorHAnsi" w:cstheme="minorHAnsi"/>
          <w:sz w:val="20"/>
          <w:szCs w:val="20"/>
        </w:rPr>
        <w:t xml:space="preserve"> usposobljenosti po</w:t>
      </w:r>
      <w:r w:rsidR="00AA342C">
        <w:rPr>
          <w:rFonts w:asciiTheme="minorHAnsi" w:hAnsiTheme="minorHAnsi" w:cstheme="minorHAnsi"/>
          <w:sz w:val="20"/>
          <w:szCs w:val="20"/>
        </w:rPr>
        <w:t>slovno – sistemskega analitika in razvojnikov, ki jih</w:t>
      </w:r>
      <w:r w:rsidR="00030B7E">
        <w:rPr>
          <w:rFonts w:asciiTheme="minorHAnsi" w:hAnsiTheme="minorHAnsi" w:cstheme="minorHAnsi"/>
          <w:sz w:val="20"/>
          <w:szCs w:val="20"/>
        </w:rPr>
        <w:t xml:space="preserve"> bo ponudnik navedel v seznem članov projektne skupine (OBR-6</w:t>
      </w:r>
      <w:r w:rsidR="00AA342C">
        <w:rPr>
          <w:rFonts w:asciiTheme="minorHAnsi" w:hAnsiTheme="minorHAnsi" w:cstheme="minorHAnsi"/>
          <w:sz w:val="20"/>
          <w:szCs w:val="20"/>
        </w:rPr>
        <w:t>)</w:t>
      </w:r>
      <w:r w:rsidR="00030B7E">
        <w:rPr>
          <w:rFonts w:asciiTheme="minorHAnsi" w:hAnsiTheme="minorHAnsi" w:cstheme="minorHAnsi"/>
          <w:sz w:val="20"/>
          <w:szCs w:val="20"/>
        </w:rPr>
        <w:t>.</w:t>
      </w:r>
    </w:p>
    <w:p w14:paraId="2DB6D8D1" w14:textId="77777777" w:rsidR="007C1BC0" w:rsidRPr="00424614" w:rsidRDefault="007C1BC0" w:rsidP="007C1BC0">
      <w:pPr>
        <w:contextualSpacing/>
        <w:rPr>
          <w:rFonts w:asciiTheme="minorHAnsi" w:hAnsiTheme="minorHAnsi" w:cstheme="minorHAnsi"/>
          <w:sz w:val="20"/>
          <w:szCs w:val="20"/>
        </w:rPr>
      </w:pPr>
    </w:p>
    <w:p w14:paraId="0BA53CEA" w14:textId="77777777" w:rsidR="0059715A" w:rsidRDefault="0059715A">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02EEDC5C" w14:textId="351BEECF" w:rsidR="00051249"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11.1. Ponujena cena</w:t>
      </w:r>
      <w:r w:rsidR="00AA7A43">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030B7E" w:rsidRDefault="00030B7E" w:rsidP="00030B7E">
      <w:pPr>
        <w:contextualSpacing/>
        <w:rPr>
          <w:rFonts w:asciiTheme="minorHAnsi" w:hAnsiTheme="minorHAnsi" w:cstheme="minorHAnsi"/>
          <w:sz w:val="20"/>
          <w:szCs w:val="20"/>
        </w:rPr>
      </w:pPr>
    </w:p>
    <w:p w14:paraId="75DA2CC0" w14:textId="2E4EA6A9" w:rsidR="00030B7E" w:rsidRDefault="00030B7E" w:rsidP="00030B7E">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Pr>
          <w:rFonts w:asciiTheme="minorHAnsi" w:hAnsiTheme="minorHAnsi" w:cstheme="minorHAnsi"/>
          <w:sz w:val="20"/>
          <w:szCs w:val="20"/>
        </w:rPr>
        <w:t>, skupaj z upoštevanimi stroški v življenjski dobi informacijskega sistema, ki je predmet tega javnega naročila</w:t>
      </w:r>
      <w:r>
        <w:rPr>
          <w:rFonts w:asciiTheme="minorHAnsi" w:hAnsiTheme="minorHAnsi" w:cstheme="minorHAnsi"/>
          <w:sz w:val="20"/>
          <w:szCs w:val="20"/>
        </w:rPr>
        <w:t>.</w:t>
      </w:r>
      <w:r w:rsidR="00AA7A43">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Pr>
          <w:rStyle w:val="Sprotnaopomba-sklic"/>
          <w:rFonts w:asciiTheme="minorHAnsi" w:hAnsiTheme="minorHAnsi" w:cstheme="minorHAnsi"/>
          <w:sz w:val="20"/>
          <w:szCs w:val="20"/>
        </w:rPr>
        <w:footnoteReference w:id="3"/>
      </w:r>
      <w:r w:rsidR="00AA7A43">
        <w:rPr>
          <w:rFonts w:asciiTheme="minorHAnsi" w:hAnsiTheme="minorHAnsi" w:cstheme="minorHAnsi"/>
          <w:sz w:val="20"/>
          <w:szCs w:val="20"/>
        </w:rPr>
        <w:t xml:space="preserve"> za programsko opremo, iz katere je sestavljen informacijski sistem.</w:t>
      </w:r>
      <w:r>
        <w:rPr>
          <w:rFonts w:asciiTheme="minorHAnsi" w:hAnsiTheme="minorHAnsi" w:cstheme="minorHAnsi"/>
          <w:sz w:val="20"/>
          <w:szCs w:val="20"/>
        </w:rPr>
        <w:t xml:space="preserve"> </w:t>
      </w:r>
    </w:p>
    <w:p w14:paraId="213E59D5" w14:textId="2234FD5F" w:rsidR="00BB0A44" w:rsidRDefault="00BB0A44" w:rsidP="00030B7E">
      <w:pPr>
        <w:contextualSpacing/>
        <w:rPr>
          <w:rFonts w:asciiTheme="minorHAnsi" w:hAnsiTheme="minorHAnsi" w:cstheme="minorHAnsi"/>
          <w:sz w:val="20"/>
          <w:szCs w:val="20"/>
        </w:rPr>
      </w:pPr>
    </w:p>
    <w:p w14:paraId="65E8F409" w14:textId="2F5C5147"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prvem koraku</w:t>
      </w:r>
      <w:r>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Default="00BB0A44" w:rsidP="00030B7E">
      <w:pPr>
        <w:contextualSpacing/>
        <w:rPr>
          <w:rFonts w:asciiTheme="minorHAnsi" w:hAnsiTheme="minorHAnsi" w:cstheme="minorHAnsi"/>
          <w:sz w:val="20"/>
          <w:szCs w:val="20"/>
        </w:rPr>
      </w:pPr>
    </w:p>
    <w:p w14:paraId="38316BF2" w14:textId="77777777" w:rsidR="00BB0A44" w:rsidRPr="00E44A96" w:rsidRDefault="00BB0A44" w:rsidP="00BB0A44">
      <w:pPr>
        <w:contextualSpacing/>
        <w:rPr>
          <w:rFonts w:asciiTheme="minorHAnsi" w:hAnsiTheme="minorHAnsi" w:cstheme="minorHAnsi"/>
          <w:b/>
          <w:sz w:val="20"/>
          <w:szCs w:val="20"/>
        </w:rPr>
      </w:pPr>
      <w:r>
        <w:rPr>
          <w:rFonts w:asciiTheme="minorHAnsi" w:hAnsiTheme="minorHAnsi" w:cstheme="minorHAnsi"/>
          <w:b/>
          <w:sz w:val="20"/>
          <w:szCs w:val="20"/>
        </w:rPr>
        <w:t>S = PC</w:t>
      </w:r>
      <w:r w:rsidRPr="00E44A96">
        <w:rPr>
          <w:rFonts w:asciiTheme="minorHAnsi" w:hAnsiTheme="minorHAnsi" w:cstheme="minorHAnsi"/>
          <w:b/>
          <w:sz w:val="20"/>
          <w:szCs w:val="20"/>
        </w:rPr>
        <w:t xml:space="preserve"> + (L x 6)</w:t>
      </w:r>
    </w:p>
    <w:p w14:paraId="5B06EF31" w14:textId="77777777" w:rsidR="00BB0A44" w:rsidRDefault="00BB0A44" w:rsidP="00BB0A44">
      <w:pPr>
        <w:contextualSpacing/>
        <w:rPr>
          <w:rFonts w:asciiTheme="minorHAnsi" w:hAnsiTheme="minorHAnsi" w:cstheme="minorHAnsi"/>
          <w:sz w:val="20"/>
          <w:szCs w:val="20"/>
        </w:rPr>
      </w:pPr>
    </w:p>
    <w:p w14:paraId="34130132"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S = Ponujena cena ob upoštevanju stroškov v življenjski dobi informacijskega sistema</w:t>
      </w:r>
    </w:p>
    <w:p w14:paraId="58219F33"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PC = Ponujena cena</w:t>
      </w:r>
    </w:p>
    <w:p w14:paraId="1CE53EAC" w14:textId="77777777" w:rsidR="00BB0A44" w:rsidRPr="00030B7E"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L = Letni strošek vseh licenc za vso programsko opremo</w:t>
      </w:r>
    </w:p>
    <w:p w14:paraId="3983EFB7" w14:textId="13201DD8" w:rsidR="00BB0A44" w:rsidRDefault="00BB0A44" w:rsidP="00030B7E">
      <w:pPr>
        <w:contextualSpacing/>
        <w:rPr>
          <w:rFonts w:asciiTheme="minorHAnsi" w:hAnsiTheme="minorHAnsi" w:cstheme="minorHAnsi"/>
          <w:sz w:val="20"/>
          <w:szCs w:val="20"/>
        </w:rPr>
      </w:pPr>
    </w:p>
    <w:p w14:paraId="5225A356" w14:textId="5FC7E106"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drugem koraku</w:t>
      </w:r>
      <w:r>
        <w:rPr>
          <w:rFonts w:asciiTheme="minorHAnsi" w:hAnsiTheme="minorHAnsi" w:cstheme="minorHAnsi"/>
          <w:sz w:val="20"/>
          <w:szCs w:val="20"/>
        </w:rPr>
        <w:t xml:space="preserve"> se izračuna število točk</w:t>
      </w:r>
      <w:r w:rsidR="00283C6D">
        <w:rPr>
          <w:rFonts w:asciiTheme="minorHAnsi" w:hAnsiTheme="minorHAnsi" w:cstheme="minorHAnsi"/>
          <w:sz w:val="20"/>
          <w:szCs w:val="20"/>
        </w:rPr>
        <w:t xml:space="preserve"> pri tem merilu</w:t>
      </w:r>
      <w:r>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2617F5">
        <w:rPr>
          <w:rFonts w:asciiTheme="minorHAnsi" w:hAnsiTheme="minorHAnsi" w:cstheme="minorHAnsi"/>
          <w:b/>
          <w:sz w:val="20"/>
          <w:szCs w:val="20"/>
        </w:rPr>
        <w:t>70 točk</w:t>
      </w:r>
      <w:r>
        <w:rPr>
          <w:rFonts w:asciiTheme="minorHAnsi" w:hAnsiTheme="minorHAnsi" w:cstheme="minorHAnsi"/>
          <w:sz w:val="20"/>
          <w:szCs w:val="20"/>
        </w:rPr>
        <w:t>.</w:t>
      </w:r>
    </w:p>
    <w:p w14:paraId="3A0ABE8E" w14:textId="0CD2994E" w:rsidR="00030B7E" w:rsidRDefault="00030B7E" w:rsidP="00030B7E">
      <w:pPr>
        <w:contextualSpacing/>
        <w:rPr>
          <w:rFonts w:asciiTheme="minorHAnsi" w:hAnsiTheme="minorHAnsi" w:cstheme="minorHAnsi"/>
          <w:sz w:val="20"/>
          <w:szCs w:val="20"/>
        </w:rPr>
      </w:pPr>
    </w:p>
    <w:p w14:paraId="43ED0C3B" w14:textId="629ECED5" w:rsidR="00030B7E" w:rsidRPr="00FC458E" w:rsidRDefault="00030B7E" w:rsidP="00030B7E">
      <w:pPr>
        <w:contextualSpacing/>
        <w:rPr>
          <w:rFonts w:asciiTheme="minorHAnsi" w:hAnsiTheme="minorHAnsi" w:cstheme="minorHAnsi"/>
          <w:b/>
          <w:sz w:val="20"/>
          <w:szCs w:val="20"/>
        </w:rPr>
      </w:pPr>
      <w:r w:rsidRPr="00FC458E">
        <w:rPr>
          <w:rFonts w:asciiTheme="minorHAnsi" w:hAnsiTheme="minorHAnsi" w:cstheme="minorHAnsi"/>
          <w:b/>
          <w:sz w:val="20"/>
          <w:szCs w:val="20"/>
        </w:rPr>
        <w:t>P = (</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min</w:t>
      </w:r>
      <w:r w:rsidRPr="00FC458E">
        <w:rPr>
          <w:rFonts w:asciiTheme="minorHAnsi" w:hAnsiTheme="minorHAnsi" w:cstheme="minorHAnsi"/>
          <w:b/>
          <w:sz w:val="20"/>
          <w:szCs w:val="20"/>
        </w:rPr>
        <w:t>/</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X</w:t>
      </w:r>
      <w:r w:rsidR="00AA342C">
        <w:rPr>
          <w:rFonts w:asciiTheme="minorHAnsi" w:hAnsiTheme="minorHAnsi" w:cstheme="minorHAnsi"/>
          <w:b/>
          <w:sz w:val="20"/>
          <w:szCs w:val="20"/>
        </w:rPr>
        <w:t>) x 70</w:t>
      </w:r>
    </w:p>
    <w:p w14:paraId="77FB039B" w14:textId="77777777" w:rsidR="00030B7E" w:rsidRPr="00FC458E" w:rsidRDefault="00030B7E" w:rsidP="00030B7E">
      <w:pPr>
        <w:contextualSpacing/>
        <w:rPr>
          <w:rFonts w:asciiTheme="minorHAnsi" w:hAnsiTheme="minorHAnsi" w:cstheme="minorHAnsi"/>
          <w:sz w:val="20"/>
          <w:szCs w:val="20"/>
        </w:rPr>
      </w:pPr>
    </w:p>
    <w:p w14:paraId="73C638C8" w14:textId="38888B53" w:rsidR="00030B7E" w:rsidRPr="00FC458E" w:rsidRDefault="00030B7E" w:rsidP="00030B7E">
      <w:pPr>
        <w:contextualSpacing/>
        <w:rPr>
          <w:rFonts w:asciiTheme="minorHAnsi" w:hAnsiTheme="minorHAnsi" w:cstheme="minorHAnsi"/>
          <w:sz w:val="20"/>
          <w:szCs w:val="20"/>
        </w:rPr>
      </w:pPr>
      <w:r w:rsidRPr="00FC458E">
        <w:rPr>
          <w:rFonts w:asciiTheme="minorHAnsi" w:hAnsiTheme="minorHAnsi" w:cstheme="minorHAnsi"/>
          <w:sz w:val="20"/>
          <w:szCs w:val="20"/>
        </w:rPr>
        <w:t>P = Število točk za merilo »Ponujena cena</w:t>
      </w:r>
      <w:r w:rsidR="00AA7A43">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167D4B04" w14:textId="01719D78" w:rsidR="00030B7E" w:rsidRPr="00FC458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min</w:t>
      </w:r>
      <w:r w:rsidR="00030B7E" w:rsidRPr="00FC458E">
        <w:rPr>
          <w:rFonts w:asciiTheme="minorHAnsi" w:hAnsiTheme="minorHAnsi" w:cstheme="minorHAnsi"/>
          <w:sz w:val="20"/>
          <w:szCs w:val="20"/>
        </w:rPr>
        <w:t xml:space="preserve"> = Najnižja ponujena cena</w:t>
      </w:r>
      <w:r w:rsidR="00AA7A43">
        <w:rPr>
          <w:rFonts w:asciiTheme="minorHAnsi" w:hAnsiTheme="minorHAnsi" w:cstheme="minorHAnsi"/>
          <w:sz w:val="20"/>
          <w:szCs w:val="20"/>
        </w:rPr>
        <w:t xml:space="preserve"> ob upoštevanju stroškov v življenjski dobi informacijskega sistema</w:t>
      </w:r>
    </w:p>
    <w:p w14:paraId="06500FD2" w14:textId="7EB2C122" w:rsidR="00030B7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X</w:t>
      </w:r>
      <w:r w:rsidR="00030B7E" w:rsidRPr="00FC458E">
        <w:rPr>
          <w:rFonts w:asciiTheme="minorHAnsi" w:hAnsiTheme="minorHAnsi" w:cstheme="minorHAnsi"/>
          <w:sz w:val="20"/>
          <w:szCs w:val="20"/>
        </w:rPr>
        <w:t xml:space="preserve"> = Cena</w:t>
      </w:r>
      <w:r w:rsidR="00AA7A43">
        <w:rPr>
          <w:rFonts w:asciiTheme="minorHAnsi" w:hAnsiTheme="minorHAnsi" w:cstheme="minorHAnsi"/>
          <w:sz w:val="20"/>
          <w:szCs w:val="20"/>
        </w:rPr>
        <w:t xml:space="preserve"> ob upoštevanju stroškov v življenjski dobi informacijskega sistema</w:t>
      </w:r>
      <w:r w:rsidR="00030B7E" w:rsidRPr="00FC458E">
        <w:rPr>
          <w:rFonts w:asciiTheme="minorHAnsi" w:hAnsiTheme="minorHAnsi" w:cstheme="minorHAnsi"/>
          <w:sz w:val="20"/>
          <w:szCs w:val="20"/>
        </w:rPr>
        <w:t>, ki se ocenjuje</w:t>
      </w:r>
    </w:p>
    <w:p w14:paraId="47B799B1" w14:textId="02B8070E" w:rsidR="00030B7E" w:rsidRDefault="00030B7E" w:rsidP="007D51F3">
      <w:pPr>
        <w:contextualSpacing/>
        <w:rPr>
          <w:rFonts w:asciiTheme="minorHAnsi" w:hAnsiTheme="minorHAnsi" w:cstheme="minorHAnsi"/>
          <w:sz w:val="20"/>
          <w:szCs w:val="20"/>
        </w:rPr>
      </w:pPr>
    </w:p>
    <w:p w14:paraId="68F34AF9" w14:textId="157E3165" w:rsidR="00030B7E" w:rsidRPr="00E35F5B" w:rsidRDefault="00030B7E" w:rsidP="00E35F5B">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11.2. Usposobljenost poslovno – sistemskega analitika</w:t>
      </w:r>
    </w:p>
    <w:p w14:paraId="2539AC76" w14:textId="41EB7EBD" w:rsidR="00030B7E" w:rsidRDefault="00030B7E" w:rsidP="007D51F3">
      <w:pPr>
        <w:contextualSpacing/>
        <w:rPr>
          <w:rFonts w:asciiTheme="minorHAnsi" w:hAnsiTheme="minorHAnsi" w:cstheme="minorHAnsi"/>
          <w:sz w:val="20"/>
          <w:szCs w:val="20"/>
        </w:rPr>
      </w:pPr>
    </w:p>
    <w:p w14:paraId="0269EF22" w14:textId="528A1050" w:rsidR="00030B7E" w:rsidRDefault="00030B7E"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dodeljuje točke glede na </w:t>
      </w:r>
      <w:r w:rsidR="00E35F5B" w:rsidRPr="00E35F5B">
        <w:rPr>
          <w:rFonts w:asciiTheme="minorHAnsi" w:hAnsiTheme="minorHAnsi" w:cstheme="minorHAnsi"/>
          <w:b/>
          <w:sz w:val="20"/>
          <w:szCs w:val="20"/>
        </w:rPr>
        <w:t>vrsto certifikata</w:t>
      </w:r>
      <w:r w:rsidR="00E35F5B">
        <w:rPr>
          <w:rFonts w:asciiTheme="minorHAnsi" w:hAnsiTheme="minorHAnsi" w:cstheme="minorHAnsi"/>
          <w:sz w:val="20"/>
          <w:szCs w:val="20"/>
        </w:rPr>
        <w:t>, s katerim razpolaga poslovno – sistemski analitik, ki ga je ponudnik navedel v seznamu članov projektne skupine (OBR-6), in sicer:</w:t>
      </w:r>
    </w:p>
    <w:p w14:paraId="383F9CBA" w14:textId="12C98E7F" w:rsidR="00E35F5B" w:rsidRDefault="00E35F5B" w:rsidP="007D51F3">
      <w:pPr>
        <w:contextualSpacing/>
        <w:rPr>
          <w:rFonts w:asciiTheme="minorHAnsi" w:hAnsiTheme="minorHAnsi" w:cstheme="minorHAnsi"/>
          <w:sz w:val="20"/>
          <w:szCs w:val="20"/>
        </w:rPr>
      </w:pPr>
    </w:p>
    <w:p w14:paraId="596C6791" w14:textId="258D5943"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E35F5B">
          <w:rPr>
            <w:rStyle w:val="Hiperpovezava"/>
            <w:rFonts w:asciiTheme="minorHAnsi" w:hAnsiTheme="minorHAnsi" w:cstheme="minorHAnsi"/>
            <w:bCs/>
            <w:sz w:val="20"/>
            <w:szCs w:val="20"/>
          </w:rPr>
          <w:t>ECBA®</w:t>
        </w:r>
      </w:hyperlink>
      <w:r w:rsidRPr="00E35F5B">
        <w:rPr>
          <w:rFonts w:asciiTheme="minorHAnsi" w:eastAsiaTheme="majorEastAsia" w:hAnsiTheme="minorHAnsi" w:cstheme="minorHAnsi"/>
          <w:iCs/>
          <w:color w:val="272727" w:themeColor="text1" w:themeTint="D8"/>
          <w:sz w:val="20"/>
          <w:szCs w:val="20"/>
        </w:rPr>
        <w:t xml:space="preserve"> ali enakovrednim certifikatom, prejm</w:t>
      </w:r>
      <w:r>
        <w:rPr>
          <w:rFonts w:asciiTheme="minorHAnsi" w:eastAsiaTheme="majorEastAsia" w:hAnsiTheme="minorHAnsi" w:cstheme="minorHAnsi"/>
          <w:iCs/>
          <w:color w:val="272727" w:themeColor="text1" w:themeTint="D8"/>
          <w:sz w:val="20"/>
          <w:szCs w:val="20"/>
        </w:rPr>
        <w:t xml:space="preserve">e </w:t>
      </w:r>
      <w:r w:rsidRPr="002617F5">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w:t>
      </w:r>
    </w:p>
    <w:p w14:paraId="0D3704F5" w14:textId="766BAFAF" w:rsidR="00E35F5B" w:rsidRP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E35F5B">
          <w:rPr>
            <w:rStyle w:val="Hiperpovezava"/>
            <w:rFonts w:asciiTheme="minorHAnsi" w:hAnsiTheme="minorHAnsi" w:cstheme="minorHAnsi"/>
            <w:bCs/>
            <w:sz w:val="20"/>
            <w:szCs w:val="20"/>
          </w:rPr>
          <w:t>CCBA®</w:t>
        </w:r>
      </w:hyperlink>
      <w:r w:rsidRPr="00E35F5B">
        <w:rPr>
          <w:rFonts w:asciiTheme="minorHAnsi" w:eastAsiaTheme="majorEastAsia" w:hAnsiTheme="minorHAnsi" w:cstheme="minorHAnsi"/>
          <w:iCs/>
          <w:color w:val="272727" w:themeColor="text1" w:themeTint="D8"/>
          <w:sz w:val="20"/>
          <w:szCs w:val="20"/>
        </w:rPr>
        <w:t xml:space="preserve"> ali enakovrednim certifikatom, prejme </w:t>
      </w:r>
      <w:r w:rsidRPr="002617F5">
        <w:rPr>
          <w:rFonts w:asciiTheme="minorHAnsi" w:eastAsiaTheme="majorEastAsia" w:hAnsiTheme="minorHAnsi" w:cstheme="minorHAnsi"/>
          <w:b/>
          <w:iCs/>
          <w:color w:val="272727" w:themeColor="text1" w:themeTint="D8"/>
          <w:sz w:val="20"/>
          <w:szCs w:val="20"/>
        </w:rPr>
        <w:t>10 točk</w:t>
      </w:r>
      <w:r w:rsidRPr="00E35F5B">
        <w:rPr>
          <w:rFonts w:asciiTheme="minorHAnsi" w:eastAsiaTheme="majorEastAsia" w:hAnsiTheme="minorHAnsi" w:cstheme="minorHAnsi"/>
          <w:iCs/>
          <w:color w:val="272727" w:themeColor="text1" w:themeTint="D8"/>
          <w:sz w:val="20"/>
          <w:szCs w:val="20"/>
        </w:rPr>
        <w:t>;</w:t>
      </w:r>
    </w:p>
    <w:p w14:paraId="7B0899A8" w14:textId="23F4F4B5"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E35F5B">
          <w:rPr>
            <w:rStyle w:val="Hiperpovezava"/>
            <w:rFonts w:asciiTheme="minorHAnsi" w:hAnsiTheme="minorHAnsi" w:cstheme="minorHAnsi"/>
            <w:bCs/>
            <w:sz w:val="20"/>
            <w:szCs w:val="20"/>
          </w:rPr>
          <w:t>CBAP®</w:t>
        </w:r>
      </w:hyperlink>
      <w:r w:rsidR="001A78B7">
        <w:rPr>
          <w:rFonts w:asciiTheme="minorHAnsi" w:eastAsiaTheme="majorEastAsia" w:hAnsiTheme="minorHAnsi" w:cstheme="minorHAnsi"/>
          <w:iCs/>
          <w:color w:val="272727" w:themeColor="text1" w:themeTint="D8"/>
          <w:sz w:val="20"/>
          <w:szCs w:val="20"/>
        </w:rPr>
        <w:t xml:space="preserve"> a</w:t>
      </w:r>
      <w:r w:rsidRPr="00E35F5B">
        <w:rPr>
          <w:rFonts w:asciiTheme="minorHAnsi" w:eastAsiaTheme="majorEastAsia" w:hAnsiTheme="minorHAnsi" w:cstheme="minorHAnsi"/>
          <w:iCs/>
          <w:color w:val="272727" w:themeColor="text1" w:themeTint="D8"/>
          <w:sz w:val="20"/>
          <w:szCs w:val="20"/>
        </w:rPr>
        <w:t xml:space="preserve">li enakovrednim certifikatom, prejme </w:t>
      </w:r>
      <w:r w:rsidRPr="002617F5">
        <w:rPr>
          <w:rFonts w:asciiTheme="minorHAnsi" w:eastAsiaTheme="majorEastAsia" w:hAnsiTheme="minorHAnsi" w:cstheme="minorHAnsi"/>
          <w:b/>
          <w:iCs/>
          <w:color w:val="272727" w:themeColor="text1" w:themeTint="D8"/>
          <w:sz w:val="20"/>
          <w:szCs w:val="20"/>
        </w:rPr>
        <w:t>15 točk</w:t>
      </w:r>
      <w:r>
        <w:rPr>
          <w:rFonts w:asciiTheme="minorHAnsi" w:eastAsiaTheme="majorEastAsia" w:hAnsiTheme="minorHAnsi" w:cstheme="minorHAnsi"/>
          <w:iCs/>
          <w:color w:val="272727" w:themeColor="text1" w:themeTint="D8"/>
          <w:sz w:val="20"/>
          <w:szCs w:val="20"/>
        </w:rPr>
        <w:t>.</w:t>
      </w:r>
    </w:p>
    <w:p w14:paraId="675B5DC7" w14:textId="32810941" w:rsidR="006F4BDE"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Default="001079C7" w:rsidP="00E35F5B">
      <w:pPr>
        <w:contextualSpacing/>
        <w:rPr>
          <w:rFonts w:asciiTheme="minorHAnsi" w:hAnsiTheme="minorHAnsi" w:cstheme="minorHAnsi"/>
          <w:b/>
          <w:sz w:val="20"/>
          <w:szCs w:val="20"/>
        </w:rPr>
      </w:pPr>
    </w:p>
    <w:p w14:paraId="4E81B4C8" w14:textId="77777777" w:rsidR="004C7BC6" w:rsidRDefault="001079C7" w:rsidP="00E35F5B">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poslovno – sistemskega analitika.</w:t>
      </w:r>
    </w:p>
    <w:p w14:paraId="1FD3FE46" w14:textId="1F5F16AB" w:rsidR="001079C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E35F5B" w:rsidRDefault="00AA342C" w:rsidP="00AA342C">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lastRenderedPageBreak/>
        <w:t>11.</w:t>
      </w:r>
      <w:r>
        <w:rPr>
          <w:rFonts w:asciiTheme="minorHAnsi" w:hAnsiTheme="minorHAnsi" w:cstheme="minorHAnsi"/>
          <w:b/>
          <w:i w:val="0"/>
          <w:sz w:val="20"/>
          <w:szCs w:val="20"/>
        </w:rPr>
        <w:t>3</w:t>
      </w:r>
      <w:r w:rsidRPr="00E35F5B">
        <w:rPr>
          <w:rFonts w:asciiTheme="minorHAnsi" w:hAnsiTheme="minorHAnsi" w:cstheme="minorHAnsi"/>
          <w:b/>
          <w:i w:val="0"/>
          <w:sz w:val="20"/>
          <w:szCs w:val="20"/>
        </w:rPr>
        <w:t xml:space="preserve">. Usposobljenost </w:t>
      </w:r>
      <w:r w:rsidR="00CC67CC">
        <w:rPr>
          <w:rFonts w:asciiTheme="minorHAnsi" w:hAnsiTheme="minorHAnsi" w:cstheme="minorHAnsi"/>
          <w:b/>
          <w:i w:val="0"/>
          <w:sz w:val="20"/>
          <w:szCs w:val="20"/>
        </w:rPr>
        <w:t>razvojnih inženirjev</w:t>
      </w:r>
    </w:p>
    <w:p w14:paraId="707ED8FB" w14:textId="0B745C93"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0A102E3A" w14:textId="37CAEDA2" w:rsidR="00AA342C" w:rsidRDefault="00AA342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Pr>
          <w:rFonts w:asciiTheme="minorHAnsi" w:eastAsiaTheme="majorEastAsia" w:hAnsiTheme="minorHAnsi" w:cstheme="minorHAnsi"/>
          <w:iCs/>
          <w:color w:val="272727" w:themeColor="text1" w:themeTint="D8"/>
          <w:sz w:val="20"/>
          <w:szCs w:val="20"/>
        </w:rPr>
        <w:t xml:space="preserve">veljavnih </w:t>
      </w:r>
      <w:r>
        <w:rPr>
          <w:rFonts w:asciiTheme="minorHAnsi" w:eastAsiaTheme="majorEastAsia" w:hAnsiTheme="minorHAnsi" w:cstheme="minorHAnsi"/>
          <w:iCs/>
          <w:color w:val="272727" w:themeColor="text1" w:themeTint="D8"/>
          <w:sz w:val="20"/>
          <w:szCs w:val="20"/>
        </w:rPr>
        <w:t>certifikatov, s katerimi ra</w:t>
      </w:r>
      <w:r w:rsidR="001A78B7">
        <w:rPr>
          <w:rFonts w:asciiTheme="minorHAnsi" w:eastAsiaTheme="majorEastAsia" w:hAnsiTheme="minorHAnsi" w:cstheme="minorHAnsi"/>
          <w:iCs/>
          <w:color w:val="272727" w:themeColor="text1" w:themeTint="D8"/>
          <w:sz w:val="20"/>
          <w:szCs w:val="20"/>
        </w:rPr>
        <w:t xml:space="preserve">zpolagajo </w:t>
      </w:r>
      <w:r w:rsidR="00CC67CC">
        <w:rPr>
          <w:rFonts w:asciiTheme="minorHAnsi" w:eastAsiaTheme="majorEastAsia" w:hAnsiTheme="minorHAnsi" w:cstheme="minorHAnsi"/>
          <w:iCs/>
          <w:color w:val="272727" w:themeColor="text1" w:themeTint="D8"/>
          <w:sz w:val="20"/>
          <w:szCs w:val="20"/>
        </w:rPr>
        <w:t>preostali razvojni inženirji</w:t>
      </w:r>
      <w:r w:rsidR="001A78B7">
        <w:rPr>
          <w:rFonts w:asciiTheme="minorHAnsi" w:eastAsiaTheme="majorEastAsia" w:hAnsiTheme="minorHAnsi" w:cstheme="minorHAnsi"/>
          <w:iCs/>
          <w:color w:val="272727" w:themeColor="text1" w:themeTint="D8"/>
          <w:sz w:val="20"/>
          <w:szCs w:val="20"/>
        </w:rPr>
        <w:t>, ki jih je</w:t>
      </w:r>
      <w:r w:rsidR="00E2164F">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ponudnik navedel v seznamu članov projektne skupine (OBR-6)</w:t>
      </w:r>
      <w:r w:rsidR="00CC67CC">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Pr>
          <w:rFonts w:asciiTheme="minorHAnsi" w:eastAsiaTheme="majorEastAsia" w:hAnsiTheme="minorHAnsi" w:cstheme="minorHAnsi"/>
          <w:iCs/>
          <w:color w:val="272727" w:themeColor="text1" w:themeTint="D8"/>
          <w:sz w:val="20"/>
          <w:szCs w:val="20"/>
        </w:rPr>
        <w:t>8.3.3. tega poglavja</w:t>
      </w:r>
      <w:r>
        <w:rPr>
          <w:rFonts w:asciiTheme="minorHAnsi" w:eastAsiaTheme="majorEastAsia" w:hAnsiTheme="minorHAnsi" w:cstheme="minorHAnsi"/>
          <w:iCs/>
          <w:color w:val="272727" w:themeColor="text1" w:themeTint="D8"/>
          <w:sz w:val="20"/>
          <w:szCs w:val="20"/>
        </w:rPr>
        <w:t>. Naročnik bo upošteval naslednje certifikate:</w:t>
      </w:r>
    </w:p>
    <w:p w14:paraId="1651A86A" w14:textId="135B2029"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6DF16AB3"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Associate, Java SE Programmer (verzija 6 ali več);</w:t>
      </w:r>
    </w:p>
    <w:p w14:paraId="619741E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SE Programmer (verzija 6 ali več);</w:t>
      </w:r>
    </w:p>
    <w:p w14:paraId="02C7EB8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EE Developer (verzija 6 ali več);</w:t>
      </w:r>
    </w:p>
    <w:p w14:paraId="4AA42F47"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MYSQL Developer 5.6;</w:t>
      </w:r>
    </w:p>
    <w:p w14:paraId="17B6935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PL/SQL Developer Certified Professional;</w:t>
      </w:r>
    </w:p>
    <w:p w14:paraId="523EFAD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SQL 2016 Database Development;</w:t>
      </w:r>
    </w:p>
    <w:p w14:paraId="552B126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Web Applications;</w:t>
      </w:r>
    </w:p>
    <w:p w14:paraId="706EE27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Developer (MSCD): App Builder;</w:t>
      </w:r>
    </w:p>
    <w:p w14:paraId="68F4087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Data Management and Analytics.</w:t>
      </w:r>
    </w:p>
    <w:p w14:paraId="74F6820B"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Professional Certification (9.6 ali več);</w:t>
      </w:r>
    </w:p>
    <w:p w14:paraId="2FE7C9A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Associate Certification (9.6 ali več);</w:t>
      </w:r>
    </w:p>
    <w:p w14:paraId="6A2F9D4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Associate Certification (9.6 ali več);</w:t>
      </w:r>
    </w:p>
    <w:p w14:paraId="3FB17A92"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Professional Certification (9.6 ali več);</w:t>
      </w:r>
    </w:p>
    <w:p w14:paraId="16B7FB59"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Certified Implementation Specialist (10g ali več);</w:t>
      </w:r>
    </w:p>
    <w:p w14:paraId="2B3243A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Administrator Certified Associate (10g ali več).</w:t>
      </w:r>
    </w:p>
    <w:p w14:paraId="425AFC1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Productivity;</w:t>
      </w:r>
    </w:p>
    <w:p w14:paraId="2CC2C4C4" w14:textId="77777777" w:rsid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Technology Specialist.</w:t>
      </w:r>
    </w:p>
    <w:p w14:paraId="6AA25BD6" w14:textId="77777777" w:rsidR="004C32EE" w:rsidRPr="004C32EE" w:rsidRDefault="004C32EE" w:rsidP="005204D4">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0114E2" w:rsidRDefault="000114E2" w:rsidP="000114E2">
      <w:pPr>
        <w:pStyle w:val="MediumList2-Accent41"/>
        <w:numPr>
          <w:ilvl w:val="0"/>
          <w:numId w:val="0"/>
        </w:numPr>
        <w:rPr>
          <w:rFonts w:asciiTheme="minorHAnsi" w:hAnsiTheme="minorHAnsi" w:cstheme="minorHAnsi"/>
          <w:sz w:val="20"/>
          <w:szCs w:val="20"/>
        </w:rPr>
      </w:pPr>
      <w:r w:rsidRPr="000114E2">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24383653"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bo ponudnik prejel </w:t>
      </w:r>
      <w:r w:rsidRPr="00EC1AA9">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Pr>
          <w:rFonts w:asciiTheme="minorHAnsi" w:eastAsiaTheme="majorEastAsia" w:hAnsiTheme="minorHAnsi" w:cstheme="minorHAnsi"/>
          <w:iCs/>
          <w:color w:val="272727" w:themeColor="text1" w:themeTint="D8"/>
          <w:sz w:val="20"/>
          <w:szCs w:val="20"/>
        </w:rPr>
        <w:t>razpolaga</w:t>
      </w:r>
      <w:r w:rsidR="00202393">
        <w:rPr>
          <w:rFonts w:asciiTheme="minorHAnsi" w:eastAsiaTheme="majorEastAsia" w:hAnsiTheme="minorHAnsi" w:cstheme="minorHAnsi"/>
          <w:iCs/>
          <w:color w:val="272727" w:themeColor="text1" w:themeTint="D8"/>
          <w:sz w:val="20"/>
          <w:szCs w:val="20"/>
        </w:rPr>
        <w:t>jo</w:t>
      </w:r>
      <w:r w:rsidR="00EC1AA9">
        <w:rPr>
          <w:rFonts w:asciiTheme="minorHAnsi" w:eastAsiaTheme="majorEastAsia" w:hAnsiTheme="minorHAnsi" w:cstheme="minorHAnsi"/>
          <w:iCs/>
          <w:color w:val="272727" w:themeColor="text1" w:themeTint="D8"/>
          <w:sz w:val="20"/>
          <w:szCs w:val="20"/>
        </w:rPr>
        <w:t xml:space="preserve"> z </w:t>
      </w:r>
      <w:r w:rsidR="00CB62D4">
        <w:rPr>
          <w:rFonts w:asciiTheme="minorHAnsi" w:eastAsiaTheme="majorEastAsia" w:hAnsiTheme="minorHAnsi" w:cstheme="minorHAnsi"/>
          <w:iCs/>
          <w:color w:val="272727" w:themeColor="text1" w:themeTint="D8"/>
          <w:sz w:val="20"/>
          <w:szCs w:val="20"/>
        </w:rPr>
        <w:t xml:space="preserve">vsaj </w:t>
      </w:r>
      <w:r w:rsidR="00EC1AA9">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EC1AA9">
        <w:rPr>
          <w:rFonts w:asciiTheme="minorHAnsi" w:eastAsiaTheme="majorEastAsia" w:hAnsiTheme="minorHAnsi" w:cstheme="minorHAnsi"/>
          <w:b/>
          <w:iCs/>
          <w:color w:val="272727" w:themeColor="text1" w:themeTint="D8"/>
          <w:sz w:val="20"/>
          <w:szCs w:val="20"/>
        </w:rPr>
        <w:t>največje število točk 15</w:t>
      </w:r>
      <w:r w:rsidR="00EC1AA9">
        <w:rPr>
          <w:rFonts w:asciiTheme="minorHAnsi" w:eastAsiaTheme="majorEastAsia" w:hAnsiTheme="minorHAnsi" w:cstheme="minorHAnsi"/>
          <w:iCs/>
          <w:color w:val="272727" w:themeColor="text1" w:themeTint="D8"/>
          <w:sz w:val="20"/>
          <w:szCs w:val="20"/>
        </w:rPr>
        <w:t>.</w:t>
      </w:r>
    </w:p>
    <w:p w14:paraId="2FD94DCE" w14:textId="2AE321B4"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Primer 1: Ponudnik X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w:t>
      </w:r>
      <w:r w:rsidR="00F71630">
        <w:rPr>
          <w:rFonts w:asciiTheme="minorHAnsi" w:eastAsiaTheme="majorEastAsia" w:hAnsiTheme="minorHAnsi" w:cstheme="minorHAnsi"/>
          <w:i/>
          <w:iCs/>
          <w:color w:val="272727" w:themeColor="text1" w:themeTint="D8"/>
          <w:sz w:val="20"/>
          <w:szCs w:val="20"/>
        </w:rPr>
        <w:t xml:space="preserve"> </w:t>
      </w:r>
      <w:r w:rsidR="000D2CDD">
        <w:rPr>
          <w:rFonts w:asciiTheme="minorHAnsi" w:eastAsiaTheme="majorEastAsia" w:hAnsiTheme="minorHAnsi" w:cstheme="minorHAnsi"/>
          <w:i/>
          <w:iCs/>
          <w:color w:val="272727" w:themeColor="text1" w:themeTint="D8"/>
          <w:sz w:val="20"/>
          <w:szCs w:val="20"/>
        </w:rPr>
        <w:t>dveh</w:t>
      </w:r>
      <w:r w:rsidR="004C32EE">
        <w:rPr>
          <w:rFonts w:asciiTheme="minorHAnsi" w:eastAsiaTheme="majorEastAsia" w:hAnsiTheme="minorHAnsi" w:cstheme="minorHAnsi"/>
          <w:i/>
          <w:iCs/>
          <w:color w:val="272727" w:themeColor="text1" w:themeTint="D8"/>
          <w:sz w:val="20"/>
          <w:szCs w:val="20"/>
        </w:rPr>
        <w:t xml:space="preserve"> razvojn</w:t>
      </w:r>
      <w:r w:rsidR="000D2CDD">
        <w:rPr>
          <w:rFonts w:asciiTheme="minorHAnsi" w:eastAsiaTheme="majorEastAsia" w:hAnsiTheme="minorHAnsi" w:cstheme="minorHAnsi"/>
          <w:i/>
          <w:iCs/>
          <w:color w:val="272727" w:themeColor="text1" w:themeTint="D8"/>
          <w:sz w:val="20"/>
          <w:szCs w:val="20"/>
        </w:rPr>
        <w:t>ih</w:t>
      </w:r>
      <w:r w:rsidR="001079C7">
        <w:rPr>
          <w:rFonts w:asciiTheme="minorHAnsi" w:eastAsiaTheme="majorEastAsia" w:hAnsiTheme="minorHAnsi" w:cstheme="minorHAnsi"/>
          <w:i/>
          <w:iCs/>
          <w:color w:val="272727" w:themeColor="text1" w:themeTint="D8"/>
          <w:sz w:val="20"/>
          <w:szCs w:val="20"/>
        </w:rPr>
        <w:t xml:space="preserve"> inženirj</w:t>
      </w:r>
      <w:r w:rsidR="000D2CDD">
        <w:rPr>
          <w:rFonts w:asciiTheme="minorHAnsi" w:eastAsiaTheme="majorEastAsia" w:hAnsiTheme="minorHAnsi" w:cstheme="minorHAnsi"/>
          <w:i/>
          <w:iCs/>
          <w:color w:val="272727" w:themeColor="text1" w:themeTint="D8"/>
          <w:sz w:val="20"/>
          <w:szCs w:val="20"/>
        </w:rPr>
        <w:t>ev</w:t>
      </w:r>
      <w:r w:rsidRPr="00EC1AA9">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w:t>
      </w:r>
      <w:r>
        <w:rPr>
          <w:rFonts w:asciiTheme="minorHAnsi" w:eastAsiaTheme="majorEastAsia" w:hAnsiTheme="minorHAnsi" w:cstheme="minorHAnsi"/>
          <w:i/>
          <w:iCs/>
          <w:color w:val="272727" w:themeColor="text1" w:themeTint="D8"/>
          <w:sz w:val="20"/>
          <w:szCs w:val="20"/>
        </w:rPr>
        <w:t>ojne inženirje. Prvi razpolaga s</w:t>
      </w:r>
      <w:r w:rsidRPr="00EC1AA9">
        <w:rPr>
          <w:rFonts w:asciiTheme="minorHAnsi" w:eastAsiaTheme="majorEastAsia" w:hAnsiTheme="minorHAnsi" w:cstheme="minorHAnsi"/>
          <w:i/>
          <w:iCs/>
          <w:color w:val="272727" w:themeColor="text1" w:themeTint="D8"/>
          <w:sz w:val="20"/>
          <w:szCs w:val="20"/>
        </w:rPr>
        <w:t xml:space="preserve"> </w:t>
      </w:r>
      <w:r>
        <w:rPr>
          <w:rFonts w:asciiTheme="minorHAnsi" w:eastAsiaTheme="majorEastAsia" w:hAnsiTheme="minorHAnsi" w:cstheme="minorHAnsi"/>
          <w:i/>
          <w:iCs/>
          <w:color w:val="272727" w:themeColor="text1" w:themeTint="D8"/>
          <w:sz w:val="20"/>
          <w:szCs w:val="20"/>
        </w:rPr>
        <w:t>tremi zgoraj navedenimi</w:t>
      </w:r>
      <w:r w:rsidRPr="00EC1AA9">
        <w:rPr>
          <w:rFonts w:asciiTheme="minorHAnsi" w:eastAsiaTheme="majorEastAsia" w:hAnsiTheme="minorHAnsi" w:cstheme="minorHAnsi"/>
          <w:i/>
          <w:iCs/>
          <w:color w:val="272727" w:themeColor="text1" w:themeTint="D8"/>
          <w:sz w:val="20"/>
          <w:szCs w:val="20"/>
        </w:rPr>
        <w:t xml:space="preserve"> ce</w:t>
      </w:r>
      <w:r>
        <w:rPr>
          <w:rFonts w:asciiTheme="minorHAnsi" w:eastAsiaTheme="majorEastAsia" w:hAnsiTheme="minorHAnsi" w:cstheme="minorHAnsi"/>
          <w:i/>
          <w:iCs/>
          <w:color w:val="272727" w:themeColor="text1" w:themeTint="D8"/>
          <w:sz w:val="20"/>
          <w:szCs w:val="20"/>
        </w:rPr>
        <w:t>rtifikati</w:t>
      </w:r>
      <w:r w:rsidRPr="00EC1AA9">
        <w:rPr>
          <w:rFonts w:asciiTheme="minorHAnsi" w:eastAsiaTheme="majorEastAsia" w:hAnsiTheme="minorHAnsi" w:cstheme="minorHAnsi"/>
          <w:i/>
          <w:iCs/>
          <w:color w:val="272727" w:themeColor="text1" w:themeTint="D8"/>
          <w:sz w:val="20"/>
          <w:szCs w:val="20"/>
        </w:rPr>
        <w:t>, prostala dva pa z nobenim. Ponudnik X pri tem merilu prejme 5 točk.</w:t>
      </w:r>
    </w:p>
    <w:p w14:paraId="748E9FDF" w14:textId="42AA9321"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 xml:space="preserve">Primer 2: Ponudnik </w:t>
      </w:r>
      <w:r w:rsidR="001079C7">
        <w:rPr>
          <w:rFonts w:asciiTheme="minorHAnsi" w:eastAsiaTheme="majorEastAsia" w:hAnsiTheme="minorHAnsi" w:cstheme="minorHAnsi"/>
          <w:i/>
          <w:iCs/>
          <w:color w:val="272727" w:themeColor="text1" w:themeTint="D8"/>
          <w:sz w:val="20"/>
          <w:szCs w:val="20"/>
        </w:rPr>
        <w:t>Y</w:t>
      </w:r>
      <w:r w:rsidRPr="00EC1AA9">
        <w:rPr>
          <w:rFonts w:asciiTheme="minorHAnsi" w:eastAsiaTheme="majorEastAsia" w:hAnsiTheme="minorHAnsi" w:cstheme="minorHAnsi"/>
          <w:i/>
          <w:iCs/>
          <w:color w:val="272727" w:themeColor="text1" w:themeTint="D8"/>
          <w:sz w:val="20"/>
          <w:szCs w:val="20"/>
        </w:rPr>
        <w:t xml:space="preserve">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Pr>
          <w:rFonts w:asciiTheme="minorHAnsi" w:eastAsiaTheme="majorEastAsia" w:hAnsiTheme="minorHAnsi" w:cstheme="minorHAnsi"/>
          <w:i/>
          <w:iCs/>
          <w:color w:val="272727" w:themeColor="text1" w:themeTint="D8"/>
          <w:sz w:val="20"/>
          <w:szCs w:val="20"/>
        </w:rPr>
        <w:t>Y</w:t>
      </w:r>
      <w:r w:rsidR="001079C7" w:rsidRPr="00EC1AA9">
        <w:rPr>
          <w:rFonts w:asciiTheme="minorHAnsi" w:eastAsiaTheme="majorEastAsia" w:hAnsiTheme="minorHAnsi" w:cstheme="minorHAnsi"/>
          <w:i/>
          <w:iCs/>
          <w:color w:val="272727" w:themeColor="text1" w:themeTint="D8"/>
          <w:sz w:val="20"/>
          <w:szCs w:val="20"/>
        </w:rPr>
        <w:t xml:space="preserve"> </w:t>
      </w:r>
      <w:r w:rsidRPr="00EC1AA9">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Default="001079C7" w:rsidP="007D51F3">
      <w:pPr>
        <w:contextualSpacing/>
        <w:rPr>
          <w:rFonts w:asciiTheme="minorHAnsi" w:hAnsiTheme="minorHAnsi" w:cstheme="minorHAnsi"/>
          <w:b/>
          <w:sz w:val="20"/>
          <w:szCs w:val="20"/>
        </w:rPr>
      </w:pPr>
    </w:p>
    <w:p w14:paraId="0E941566" w14:textId="4A97E1E3" w:rsidR="00030B7E" w:rsidRDefault="001079C7" w:rsidP="007D51F3">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razvojne inženirje.</w:t>
      </w:r>
    </w:p>
    <w:p w14:paraId="0D00AD3E" w14:textId="77777777" w:rsidR="001079C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727FCB" w:rsidRDefault="00AA342C" w:rsidP="00727FC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11.4</w:t>
      </w:r>
      <w:r w:rsidR="00727FCB" w:rsidRPr="00727FCB">
        <w:rPr>
          <w:rFonts w:asciiTheme="minorHAnsi" w:hAnsiTheme="minorHAnsi" w:cstheme="minorHAnsi"/>
          <w:b/>
          <w:i w:val="0"/>
          <w:sz w:val="20"/>
          <w:szCs w:val="20"/>
        </w:rPr>
        <w:t>. Način izbire najugodnejše ponudbe</w:t>
      </w:r>
    </w:p>
    <w:p w14:paraId="3997BF99" w14:textId="2C66620F"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Default="00727FCB" w:rsidP="007D51F3">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točk za merilo »Usposobljenost poslovno – sistemskega analitika«</w:t>
      </w:r>
      <w:r w:rsidR="007221C7">
        <w:rPr>
          <w:rFonts w:asciiTheme="minorHAnsi" w:eastAsiaTheme="majorEastAsia" w:hAnsiTheme="minorHAnsi" w:cstheme="minorHAnsi"/>
          <w:iCs/>
          <w:color w:val="272727" w:themeColor="text1" w:themeTint="D8"/>
          <w:sz w:val="20"/>
          <w:szCs w:val="20"/>
        </w:rPr>
        <w:t xml:space="preserve"> in</w:t>
      </w:r>
      <w:r w:rsidR="007221C7" w:rsidRPr="007221C7">
        <w:rPr>
          <w:rFonts w:asciiTheme="minorHAnsi" w:eastAsiaTheme="majorEastAsia" w:hAnsiTheme="minorHAnsi" w:cstheme="minorHAnsi"/>
          <w:iCs/>
          <w:color w:val="272727" w:themeColor="text1" w:themeTint="D8"/>
          <w:sz w:val="20"/>
          <w:szCs w:val="20"/>
        </w:rPr>
        <w:t xml:space="preserve"> </w:t>
      </w:r>
      <w:r w:rsidR="007221C7">
        <w:rPr>
          <w:rFonts w:asciiTheme="minorHAnsi" w:eastAsiaTheme="majorEastAsia" w:hAnsiTheme="minorHAnsi" w:cstheme="minorHAnsi"/>
          <w:iCs/>
          <w:color w:val="272727" w:themeColor="text1" w:themeTint="D8"/>
          <w:sz w:val="20"/>
          <w:szCs w:val="20"/>
        </w:rPr>
        <w:t>točk za merilo »Usposobljenost razvojnih inženirjev«</w:t>
      </w:r>
      <w:r>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2F45DABF" w14:textId="77777777" w:rsidR="007779D7" w:rsidRDefault="007779D7">
      <w:pPr>
        <w:widowControl w:val="0"/>
        <w:jc w:val="left"/>
        <w:rPr>
          <w:rFonts w:asciiTheme="minorHAnsi" w:hAnsiTheme="minorHAnsi" w:cstheme="minorHAnsi"/>
          <w:b/>
          <w:sz w:val="20"/>
          <w:szCs w:val="20"/>
        </w:rPr>
      </w:pPr>
      <w:r>
        <w:rPr>
          <w:rFonts w:asciiTheme="minorHAnsi" w:hAnsiTheme="minorHAnsi" w:cstheme="minorHAnsi"/>
          <w:b/>
          <w:sz w:val="20"/>
          <w:szCs w:val="20"/>
        </w:rPr>
        <w:br w:type="page"/>
      </w:r>
    </w:p>
    <w:p w14:paraId="7B5515B5" w14:textId="0EBACC8C" w:rsidR="00727FCB" w:rsidRDefault="00727FCB" w:rsidP="00727FCB">
      <w:pPr>
        <w:contextualSpacing/>
        <w:rPr>
          <w:rFonts w:asciiTheme="minorHAnsi" w:hAnsiTheme="minorHAnsi" w:cstheme="minorHAnsi"/>
          <w:b/>
          <w:sz w:val="20"/>
          <w:szCs w:val="20"/>
          <w:vertAlign w:val="subscript"/>
        </w:rPr>
      </w:pPr>
      <w:r w:rsidRPr="00F76849">
        <w:rPr>
          <w:rFonts w:asciiTheme="minorHAnsi" w:hAnsiTheme="minorHAnsi" w:cstheme="minorHAnsi"/>
          <w:b/>
          <w:sz w:val="20"/>
          <w:szCs w:val="20"/>
        </w:rPr>
        <w:lastRenderedPageBreak/>
        <w:t xml:space="preserve">T = P + </w:t>
      </w:r>
      <w:r>
        <w:rPr>
          <w:rFonts w:asciiTheme="minorHAnsi" w:hAnsiTheme="minorHAnsi" w:cstheme="minorHAnsi"/>
          <w:b/>
          <w:sz w:val="20"/>
          <w:szCs w:val="20"/>
        </w:rPr>
        <w:t>C</w:t>
      </w:r>
      <w:r w:rsidR="00AA342C" w:rsidRPr="00AA342C">
        <w:rPr>
          <w:rFonts w:asciiTheme="minorHAnsi" w:hAnsiTheme="minorHAnsi" w:cstheme="minorHAnsi"/>
          <w:b/>
          <w:sz w:val="20"/>
          <w:szCs w:val="20"/>
          <w:vertAlign w:val="subscript"/>
        </w:rPr>
        <w:t>A</w:t>
      </w:r>
      <w:r w:rsidR="00AA342C">
        <w:rPr>
          <w:rFonts w:asciiTheme="minorHAnsi" w:hAnsiTheme="minorHAnsi" w:cstheme="minorHAnsi"/>
          <w:b/>
          <w:sz w:val="20"/>
          <w:szCs w:val="20"/>
        </w:rPr>
        <w:t xml:space="preserve"> + C</w:t>
      </w:r>
      <w:r w:rsidR="00AA342C" w:rsidRPr="00AA342C">
        <w:rPr>
          <w:rFonts w:asciiTheme="minorHAnsi" w:hAnsiTheme="minorHAnsi" w:cstheme="minorHAnsi"/>
          <w:b/>
          <w:sz w:val="20"/>
          <w:szCs w:val="20"/>
          <w:vertAlign w:val="subscript"/>
        </w:rPr>
        <w:t>R</w:t>
      </w:r>
    </w:p>
    <w:p w14:paraId="414AB3ED" w14:textId="588AA012" w:rsidR="00F43C65" w:rsidRDefault="00F43C65" w:rsidP="00727FCB">
      <w:pPr>
        <w:contextualSpacing/>
        <w:rPr>
          <w:rFonts w:asciiTheme="minorHAnsi" w:hAnsiTheme="minorHAnsi" w:cstheme="minorHAnsi"/>
          <w:b/>
          <w:sz w:val="20"/>
          <w:szCs w:val="20"/>
        </w:rPr>
      </w:pPr>
    </w:p>
    <w:p w14:paraId="0A2EA8E8" w14:textId="77777777"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3B129257" w14:textId="050EEBE5"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 xml:space="preserve">P = </w:t>
      </w:r>
      <w:r w:rsidRPr="00FC458E">
        <w:rPr>
          <w:rFonts w:asciiTheme="minorHAnsi" w:hAnsiTheme="minorHAnsi" w:cstheme="minorHAnsi"/>
          <w:sz w:val="20"/>
          <w:szCs w:val="20"/>
        </w:rPr>
        <w:t>Število točk za merilo »Ponujena cena</w:t>
      </w:r>
      <w:r w:rsidR="00422620">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5284E713" w14:textId="2B1C09FD"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C</w:t>
      </w:r>
      <w:r w:rsidR="00AA342C" w:rsidRPr="00AA342C">
        <w:rPr>
          <w:rFonts w:asciiTheme="minorHAnsi" w:hAnsiTheme="minorHAnsi" w:cstheme="minorHAnsi"/>
          <w:sz w:val="20"/>
          <w:szCs w:val="20"/>
          <w:vertAlign w:val="subscript"/>
        </w:rPr>
        <w:t>A</w:t>
      </w:r>
      <w:r>
        <w:rPr>
          <w:rFonts w:asciiTheme="minorHAnsi" w:hAnsiTheme="minorHAnsi" w:cstheme="minorHAnsi"/>
          <w:sz w:val="20"/>
          <w:szCs w:val="20"/>
        </w:rPr>
        <w:t xml:space="preserve"> = </w:t>
      </w:r>
      <w:r w:rsidRPr="00244512">
        <w:rPr>
          <w:rFonts w:asciiTheme="minorHAnsi" w:hAnsiTheme="minorHAnsi" w:cstheme="minorHAnsi"/>
          <w:sz w:val="20"/>
          <w:szCs w:val="20"/>
        </w:rPr>
        <w:t>Število točk</w:t>
      </w:r>
      <w:r>
        <w:rPr>
          <w:rFonts w:asciiTheme="minorHAnsi" w:hAnsiTheme="minorHAnsi" w:cstheme="minorHAnsi"/>
          <w:sz w:val="20"/>
          <w:szCs w:val="20"/>
        </w:rPr>
        <w:t xml:space="preserve"> za merilo »Usposobljenost poslovno – sistemskega analitika«</w:t>
      </w:r>
    </w:p>
    <w:p w14:paraId="6DB7EDD9" w14:textId="7763D275" w:rsidR="00AA342C" w:rsidRDefault="00AA342C" w:rsidP="00727FCB">
      <w:pPr>
        <w:contextualSpacing/>
        <w:rPr>
          <w:rFonts w:asciiTheme="minorHAnsi" w:hAnsiTheme="minorHAnsi" w:cstheme="minorHAnsi"/>
          <w:sz w:val="20"/>
          <w:szCs w:val="20"/>
        </w:rPr>
      </w:pPr>
      <w:r>
        <w:rPr>
          <w:rFonts w:asciiTheme="minorHAnsi" w:hAnsiTheme="minorHAnsi" w:cstheme="minorHAnsi"/>
          <w:sz w:val="20"/>
          <w:szCs w:val="20"/>
        </w:rPr>
        <w:t>C</w:t>
      </w:r>
      <w:r w:rsidRPr="00AA342C">
        <w:rPr>
          <w:rFonts w:asciiTheme="minorHAnsi" w:hAnsiTheme="minorHAnsi" w:cstheme="minorHAnsi"/>
          <w:sz w:val="20"/>
          <w:szCs w:val="20"/>
          <w:vertAlign w:val="subscript"/>
        </w:rPr>
        <w:t>R</w:t>
      </w:r>
      <w:r>
        <w:rPr>
          <w:rFonts w:asciiTheme="minorHAnsi" w:hAnsiTheme="minorHAnsi" w:cstheme="minorHAnsi"/>
          <w:sz w:val="20"/>
          <w:szCs w:val="20"/>
        </w:rPr>
        <w:t xml:space="preserve"> = Število točk za merilo »Usposobljenost </w:t>
      </w:r>
      <w:r w:rsidR="00EC1AA9">
        <w:rPr>
          <w:rFonts w:asciiTheme="minorHAnsi" w:hAnsiTheme="minorHAnsi" w:cstheme="minorHAnsi"/>
          <w:sz w:val="20"/>
          <w:szCs w:val="20"/>
        </w:rPr>
        <w:t>razvojnih inženirjev</w:t>
      </w:r>
      <w:r>
        <w:rPr>
          <w:rFonts w:asciiTheme="minorHAnsi" w:hAnsiTheme="minorHAnsi" w:cstheme="minorHAnsi"/>
          <w:sz w:val="20"/>
          <w:szCs w:val="20"/>
        </w:rPr>
        <w:t>«</w:t>
      </w:r>
    </w:p>
    <w:p w14:paraId="0B5B2E34" w14:textId="77777777" w:rsidR="00727FCB" w:rsidRDefault="00727FCB" w:rsidP="007D51F3">
      <w:pPr>
        <w:contextualSpacing/>
        <w:rPr>
          <w:rFonts w:asciiTheme="minorHAnsi" w:hAnsiTheme="minorHAnsi" w:cstheme="minorHAnsi"/>
          <w:sz w:val="20"/>
          <w:szCs w:val="20"/>
        </w:rPr>
      </w:pPr>
    </w:p>
    <w:p w14:paraId="4AB4D294" w14:textId="2382824C"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Ponudba, ki bo dosegla največje skupno število točk, bo določena kot najugodnejša ponudba.</w:t>
      </w:r>
    </w:p>
    <w:p w14:paraId="15FF5CB2" w14:textId="77777777" w:rsidR="00727FCB" w:rsidRDefault="00727FCB" w:rsidP="00727FCB">
      <w:pPr>
        <w:contextualSpacing/>
        <w:rPr>
          <w:rFonts w:asciiTheme="minorHAnsi" w:hAnsiTheme="minorHAnsi" w:cstheme="minorHAnsi"/>
          <w:sz w:val="20"/>
          <w:szCs w:val="20"/>
        </w:rPr>
      </w:pPr>
    </w:p>
    <w:p w14:paraId="0093E5D8" w14:textId="404701C1" w:rsidR="00727FCB" w:rsidRPr="00193CF6" w:rsidRDefault="00727FCB" w:rsidP="00727FCB">
      <w:pPr>
        <w:contextualSpacing/>
        <w:rPr>
          <w:rFonts w:asciiTheme="minorHAnsi" w:hAnsiTheme="minorHAnsi" w:cstheme="minorHAnsi"/>
          <w:b/>
          <w:sz w:val="20"/>
          <w:szCs w:val="20"/>
        </w:rPr>
      </w:pPr>
      <w:r w:rsidRPr="00193CF6">
        <w:rPr>
          <w:rFonts w:asciiTheme="minorHAnsi" w:hAnsiTheme="minorHAnsi" w:cstheme="minorHAnsi"/>
          <w:b/>
          <w:sz w:val="20"/>
          <w:szCs w:val="20"/>
        </w:rPr>
        <w:t xml:space="preserve">V primeru, da dve </w:t>
      </w:r>
      <w:r>
        <w:rPr>
          <w:rFonts w:asciiTheme="minorHAnsi" w:hAnsiTheme="minorHAnsi" w:cstheme="minorHAnsi"/>
          <w:b/>
          <w:sz w:val="20"/>
          <w:szCs w:val="20"/>
        </w:rPr>
        <w:t xml:space="preserve">ponudbi </w:t>
      </w:r>
      <w:r w:rsidRPr="00193CF6">
        <w:rPr>
          <w:rFonts w:asciiTheme="minorHAnsi" w:hAnsiTheme="minorHAnsi" w:cstheme="minorHAnsi"/>
          <w:b/>
          <w:sz w:val="20"/>
          <w:szCs w:val="20"/>
        </w:rPr>
        <w:t>dosežeta isto skupno število točk, se bo izbor ponudb točkoval v skladu z naslednjim merilom:</w:t>
      </w:r>
    </w:p>
    <w:p w14:paraId="44E54664" w14:textId="77777777" w:rsidR="00727FCB" w:rsidRDefault="00727FCB" w:rsidP="00727FCB">
      <w:pPr>
        <w:contextualSpacing/>
        <w:rPr>
          <w:rFonts w:asciiTheme="minorHAnsi" w:hAnsiTheme="minorHAnsi" w:cstheme="minorHAnsi"/>
          <w:sz w:val="20"/>
          <w:szCs w:val="20"/>
        </w:rPr>
      </w:pPr>
    </w:p>
    <w:p w14:paraId="2ACA49A4" w14:textId="55BB0634" w:rsidR="00727FCB"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Izbrana bo ponudba z večjim številom točk na podlagi merila »Ponujena cena</w:t>
      </w:r>
      <w:r w:rsidR="00422620">
        <w:rPr>
          <w:rFonts w:asciiTheme="minorHAnsi" w:hAnsiTheme="minorHAnsi" w:cstheme="minorHAnsi"/>
          <w:sz w:val="20"/>
          <w:szCs w:val="20"/>
        </w:rPr>
        <w:t xml:space="preserve"> ob upoštevanju stroškov v življenjski dobi informacijskega sistema</w:t>
      </w:r>
      <w:r>
        <w:rPr>
          <w:rFonts w:asciiTheme="minorHAnsi" w:hAnsiTheme="minorHAnsi" w:cstheme="minorHAnsi"/>
          <w:sz w:val="20"/>
          <w:szCs w:val="20"/>
        </w:rPr>
        <w:t>«.</w:t>
      </w:r>
    </w:p>
    <w:p w14:paraId="73B1A67F" w14:textId="346E00C7" w:rsidR="00AA342C" w:rsidRDefault="00AA342C"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 xml:space="preserve">Če sta dve </w:t>
      </w:r>
      <w:r w:rsidRPr="001A78B7">
        <w:rPr>
          <w:rFonts w:asciiTheme="minorHAnsi" w:hAnsiTheme="minorHAnsi" w:cstheme="minorHAnsi"/>
          <w:sz w:val="20"/>
          <w:szCs w:val="20"/>
        </w:rPr>
        <w:t>ali več ponudb še vedno enakovredni, bo izbrana ponudba z večjim številom točk na podlagi merila »Usposobljenost</w:t>
      </w:r>
      <w:r w:rsidR="00CB3DEF">
        <w:rPr>
          <w:rFonts w:asciiTheme="minorHAnsi" w:hAnsiTheme="minorHAnsi" w:cstheme="minorHAnsi"/>
          <w:sz w:val="20"/>
          <w:szCs w:val="20"/>
        </w:rPr>
        <w:t xml:space="preserve"> razvojnih inženirjev</w:t>
      </w:r>
      <w:r w:rsidR="00380461" w:rsidRPr="001A78B7">
        <w:rPr>
          <w:rFonts w:asciiTheme="minorHAnsi" w:hAnsiTheme="minorHAnsi" w:cstheme="minorHAnsi"/>
          <w:sz w:val="20"/>
          <w:szCs w:val="20"/>
        </w:rPr>
        <w:t>«.</w:t>
      </w:r>
    </w:p>
    <w:p w14:paraId="2286EDCE" w14:textId="52B9DDBE" w:rsidR="00030B7E"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233AF21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7779D7" w:rsidRPr="005204D4">
        <w:rPr>
          <w:rFonts w:asciiTheme="minorHAnsi" w:hAnsiTheme="minorHAnsi" w:cstheme="minorHAnsi"/>
          <w:b/>
          <w:sz w:val="20"/>
          <w:szCs w:val="20"/>
        </w:rPr>
        <w:t>1</w:t>
      </w:r>
      <w:r w:rsidR="00D05ECB">
        <w:rPr>
          <w:rFonts w:asciiTheme="minorHAnsi" w:hAnsiTheme="minorHAnsi" w:cstheme="minorHAnsi"/>
          <w:b/>
          <w:sz w:val="20"/>
          <w:szCs w:val="20"/>
        </w:rPr>
        <w:t>9. 10. 2020</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6"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310A110"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ilo o plačilu takse v višini 4</w:t>
      </w:r>
      <w:r w:rsidRPr="00424614">
        <w:rPr>
          <w:rFonts w:asciiTheme="minorHAnsi" w:hAnsiTheme="minorHAnsi" w:cstheme="minorHAnsi"/>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F54FA" w14:textId="77777777" w:rsidR="00AE0A7E" w:rsidRDefault="00AE0A7E" w:rsidP="00184F9B">
      <w:r>
        <w:separator/>
      </w:r>
    </w:p>
  </w:endnote>
  <w:endnote w:type="continuationSeparator" w:id="0">
    <w:p w14:paraId="0ADE827B" w14:textId="77777777" w:rsidR="00AE0A7E" w:rsidRDefault="00AE0A7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59715A" w:rsidRDefault="0059715A" w:rsidP="003B0F4B">
    <w:pPr>
      <w:pStyle w:val="Telobesedila"/>
      <w:spacing w:before="75"/>
      <w:ind w:left="0" w:right="-404"/>
      <w:rPr>
        <w:color w:val="231F20"/>
        <w:spacing w:val="-6"/>
      </w:rPr>
    </w:pPr>
  </w:p>
  <w:p w14:paraId="566B6630" w14:textId="77777777" w:rsidR="0059715A" w:rsidRDefault="0059715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59715A" w:rsidRPr="003B0F4B" w:rsidRDefault="0059715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3F20EF99" w14:textId="77777777" w:rsidTr="009A0FF4">
      <w:tc>
        <w:tcPr>
          <w:tcW w:w="4535" w:type="dxa"/>
        </w:tcPr>
        <w:p w14:paraId="5D58324B" w14:textId="77777777" w:rsidR="0059715A" w:rsidRPr="00EC2F5E" w:rsidRDefault="0059715A" w:rsidP="009A0FF4">
          <w:pPr>
            <w:spacing w:before="4" w:line="150" w:lineRule="exact"/>
            <w:rPr>
              <w:rFonts w:cs="Arial"/>
              <w:sz w:val="14"/>
              <w:szCs w:val="14"/>
            </w:rPr>
          </w:pPr>
        </w:p>
      </w:tc>
      <w:tc>
        <w:tcPr>
          <w:tcW w:w="4535" w:type="dxa"/>
        </w:tcPr>
        <w:p w14:paraId="1B8E5A0A" w14:textId="0136947A"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60E98">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60E98">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59715A" w:rsidRPr="006A61D4" w:rsidRDefault="0059715A"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5219A8F7" w14:textId="77777777" w:rsidTr="009A0FF4">
      <w:tc>
        <w:tcPr>
          <w:tcW w:w="4535" w:type="dxa"/>
        </w:tcPr>
        <w:p w14:paraId="4ED65582" w14:textId="77777777" w:rsidR="0059715A" w:rsidRPr="00EC2F5E" w:rsidRDefault="0059715A" w:rsidP="009A0FF4">
          <w:pPr>
            <w:spacing w:before="4" w:line="150" w:lineRule="exact"/>
            <w:rPr>
              <w:rFonts w:cs="Arial"/>
              <w:sz w:val="14"/>
              <w:szCs w:val="14"/>
            </w:rPr>
          </w:pPr>
        </w:p>
      </w:tc>
      <w:tc>
        <w:tcPr>
          <w:tcW w:w="4535" w:type="dxa"/>
        </w:tcPr>
        <w:p w14:paraId="0F9B4102" w14:textId="69AB901A"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60E9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60E98">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59715A" w:rsidRPr="006A61D4" w:rsidRDefault="0059715A"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068AB" w14:textId="77777777" w:rsidR="00AE0A7E" w:rsidRDefault="00AE0A7E" w:rsidP="00184F9B">
      <w:r>
        <w:separator/>
      </w:r>
    </w:p>
  </w:footnote>
  <w:footnote w:type="continuationSeparator" w:id="0">
    <w:p w14:paraId="59427683" w14:textId="77777777" w:rsidR="00AE0A7E" w:rsidRDefault="00AE0A7E" w:rsidP="00184F9B">
      <w:r>
        <w:continuationSeparator/>
      </w:r>
    </w:p>
  </w:footnote>
  <w:footnote w:id="1">
    <w:p w14:paraId="66ABAE99" w14:textId="77777777" w:rsidR="0059715A" w:rsidRPr="000B5266" w:rsidRDefault="0059715A"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59715A" w:rsidRPr="009F25D8" w:rsidRDefault="0059715A"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59715A" w:rsidRPr="00D05ECB" w:rsidRDefault="0059715A">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59715A" w:rsidRDefault="0059715A"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59715A" w:rsidRDefault="0059715A"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59715A" w:rsidRDefault="005971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59715A" w:rsidRDefault="0059715A"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6"/>
  </w:num>
  <w:num w:numId="7">
    <w:abstractNumId w:val="11"/>
  </w:num>
  <w:num w:numId="8">
    <w:abstractNumId w:val="13"/>
  </w:num>
  <w:num w:numId="9">
    <w:abstractNumId w:val="3"/>
  </w:num>
  <w:num w:numId="10">
    <w:abstractNumId w:val="5"/>
  </w:num>
  <w:num w:numId="11">
    <w:abstractNumId w:val="3"/>
  </w:num>
  <w:num w:numId="12">
    <w:abstractNumId w:val="3"/>
  </w:num>
  <w:num w:numId="13">
    <w:abstractNumId w:val="1"/>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ocumentProtection w:edit="readOnly" w:enforcement="1" w:cryptProviderType="rsaAES" w:cryptAlgorithmClass="hash" w:cryptAlgorithmType="typeAny" w:cryptAlgorithmSid="14" w:cryptSpinCount="100000" w:hash="46Sb1/I0UGKLVtGYjwOlPhXZIJ36/Hm6hjPJPM19A9rJ50dfL48Oy+byoVNIJ9um0XqFzzIFuX4G3T/cdZs63g==" w:salt="y/w+g13YPBO0VNOMZjKp/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51249"/>
    <w:rsid w:val="00086FB5"/>
    <w:rsid w:val="00093501"/>
    <w:rsid w:val="00096860"/>
    <w:rsid w:val="000A0883"/>
    <w:rsid w:val="000B3118"/>
    <w:rsid w:val="000B582A"/>
    <w:rsid w:val="000D2CDD"/>
    <w:rsid w:val="000D3E31"/>
    <w:rsid w:val="000D6475"/>
    <w:rsid w:val="000D77F4"/>
    <w:rsid w:val="000E017B"/>
    <w:rsid w:val="000E1745"/>
    <w:rsid w:val="000E6310"/>
    <w:rsid w:val="000F0277"/>
    <w:rsid w:val="000F2C1E"/>
    <w:rsid w:val="001012AF"/>
    <w:rsid w:val="00101985"/>
    <w:rsid w:val="001056D9"/>
    <w:rsid w:val="001079C7"/>
    <w:rsid w:val="00125BC0"/>
    <w:rsid w:val="00144746"/>
    <w:rsid w:val="00145A79"/>
    <w:rsid w:val="0015003B"/>
    <w:rsid w:val="001541F6"/>
    <w:rsid w:val="00154445"/>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D6D"/>
    <w:rsid w:val="00360E98"/>
    <w:rsid w:val="003614DA"/>
    <w:rsid w:val="00365602"/>
    <w:rsid w:val="0037751A"/>
    <w:rsid w:val="00380461"/>
    <w:rsid w:val="00381B7E"/>
    <w:rsid w:val="00384FD4"/>
    <w:rsid w:val="00390988"/>
    <w:rsid w:val="003B0F4B"/>
    <w:rsid w:val="003B2246"/>
    <w:rsid w:val="003B53DB"/>
    <w:rsid w:val="003D3D3A"/>
    <w:rsid w:val="003D732D"/>
    <w:rsid w:val="003E53B1"/>
    <w:rsid w:val="003F0047"/>
    <w:rsid w:val="0040161E"/>
    <w:rsid w:val="004137B3"/>
    <w:rsid w:val="00415676"/>
    <w:rsid w:val="00415A9D"/>
    <w:rsid w:val="00422620"/>
    <w:rsid w:val="00424614"/>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5001BD"/>
    <w:rsid w:val="00502945"/>
    <w:rsid w:val="00510C84"/>
    <w:rsid w:val="005204D4"/>
    <w:rsid w:val="005257A4"/>
    <w:rsid w:val="00536E01"/>
    <w:rsid w:val="00543BC4"/>
    <w:rsid w:val="00553423"/>
    <w:rsid w:val="005703C1"/>
    <w:rsid w:val="005734C2"/>
    <w:rsid w:val="005817E8"/>
    <w:rsid w:val="00590923"/>
    <w:rsid w:val="0059715A"/>
    <w:rsid w:val="005A6830"/>
    <w:rsid w:val="005B0833"/>
    <w:rsid w:val="005B1F83"/>
    <w:rsid w:val="005B2EBD"/>
    <w:rsid w:val="005B6811"/>
    <w:rsid w:val="005C6AEC"/>
    <w:rsid w:val="005D3D71"/>
    <w:rsid w:val="005D4C14"/>
    <w:rsid w:val="005D587B"/>
    <w:rsid w:val="005E17FC"/>
    <w:rsid w:val="005E1E60"/>
    <w:rsid w:val="005E35DC"/>
    <w:rsid w:val="005F229F"/>
    <w:rsid w:val="005F7ABA"/>
    <w:rsid w:val="00604756"/>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4BDE"/>
    <w:rsid w:val="0070618B"/>
    <w:rsid w:val="007109AE"/>
    <w:rsid w:val="007122D6"/>
    <w:rsid w:val="007221C7"/>
    <w:rsid w:val="007224B8"/>
    <w:rsid w:val="00727FCB"/>
    <w:rsid w:val="00730D3C"/>
    <w:rsid w:val="0073378B"/>
    <w:rsid w:val="00735ACF"/>
    <w:rsid w:val="00735D45"/>
    <w:rsid w:val="00736543"/>
    <w:rsid w:val="00742C06"/>
    <w:rsid w:val="007779D7"/>
    <w:rsid w:val="0078451C"/>
    <w:rsid w:val="00790DD2"/>
    <w:rsid w:val="007B3209"/>
    <w:rsid w:val="007B4D31"/>
    <w:rsid w:val="007C0A5F"/>
    <w:rsid w:val="007C1BC0"/>
    <w:rsid w:val="007C2962"/>
    <w:rsid w:val="007C6B47"/>
    <w:rsid w:val="007D51F3"/>
    <w:rsid w:val="007E3B2E"/>
    <w:rsid w:val="007E7276"/>
    <w:rsid w:val="007F0A1A"/>
    <w:rsid w:val="007F17B6"/>
    <w:rsid w:val="007F5F01"/>
    <w:rsid w:val="00800B87"/>
    <w:rsid w:val="00804FC2"/>
    <w:rsid w:val="00807806"/>
    <w:rsid w:val="00810DE8"/>
    <w:rsid w:val="00812C41"/>
    <w:rsid w:val="00812D7B"/>
    <w:rsid w:val="00814B35"/>
    <w:rsid w:val="0082005D"/>
    <w:rsid w:val="00833609"/>
    <w:rsid w:val="008408A4"/>
    <w:rsid w:val="00842478"/>
    <w:rsid w:val="00846984"/>
    <w:rsid w:val="008513C8"/>
    <w:rsid w:val="00852200"/>
    <w:rsid w:val="00852279"/>
    <w:rsid w:val="00852766"/>
    <w:rsid w:val="00853284"/>
    <w:rsid w:val="00866C6F"/>
    <w:rsid w:val="0087771C"/>
    <w:rsid w:val="00884BE2"/>
    <w:rsid w:val="0089499E"/>
    <w:rsid w:val="008A6D3B"/>
    <w:rsid w:val="008A6D6D"/>
    <w:rsid w:val="008B3C09"/>
    <w:rsid w:val="008B4079"/>
    <w:rsid w:val="008B6F72"/>
    <w:rsid w:val="008C12F1"/>
    <w:rsid w:val="008C210C"/>
    <w:rsid w:val="008C2D71"/>
    <w:rsid w:val="008C571A"/>
    <w:rsid w:val="008D37B1"/>
    <w:rsid w:val="008D43F0"/>
    <w:rsid w:val="008E0382"/>
    <w:rsid w:val="008E2EB9"/>
    <w:rsid w:val="008E5EA1"/>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7858"/>
    <w:rsid w:val="009F218A"/>
    <w:rsid w:val="009F25D8"/>
    <w:rsid w:val="009F2DC5"/>
    <w:rsid w:val="009F34BF"/>
    <w:rsid w:val="009F60F8"/>
    <w:rsid w:val="00A03A52"/>
    <w:rsid w:val="00A04FB0"/>
    <w:rsid w:val="00A2235A"/>
    <w:rsid w:val="00A22DD7"/>
    <w:rsid w:val="00A24E80"/>
    <w:rsid w:val="00A34F26"/>
    <w:rsid w:val="00A3616F"/>
    <w:rsid w:val="00A45922"/>
    <w:rsid w:val="00A5190B"/>
    <w:rsid w:val="00A51F3F"/>
    <w:rsid w:val="00A53A76"/>
    <w:rsid w:val="00A57C4A"/>
    <w:rsid w:val="00A606F8"/>
    <w:rsid w:val="00A64C2F"/>
    <w:rsid w:val="00A65EC9"/>
    <w:rsid w:val="00AA342C"/>
    <w:rsid w:val="00AA38A3"/>
    <w:rsid w:val="00AA77E5"/>
    <w:rsid w:val="00AA7A43"/>
    <w:rsid w:val="00AB1298"/>
    <w:rsid w:val="00AC04A9"/>
    <w:rsid w:val="00AC2EF7"/>
    <w:rsid w:val="00AC3FBE"/>
    <w:rsid w:val="00AE0A7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45CE"/>
    <w:rsid w:val="00BB0A44"/>
    <w:rsid w:val="00BE306B"/>
    <w:rsid w:val="00BE4DED"/>
    <w:rsid w:val="00BF5CEB"/>
    <w:rsid w:val="00C13A06"/>
    <w:rsid w:val="00C157A0"/>
    <w:rsid w:val="00C161B6"/>
    <w:rsid w:val="00C25935"/>
    <w:rsid w:val="00C315C0"/>
    <w:rsid w:val="00C34E06"/>
    <w:rsid w:val="00C3699C"/>
    <w:rsid w:val="00C5507C"/>
    <w:rsid w:val="00C64B8C"/>
    <w:rsid w:val="00C86C9B"/>
    <w:rsid w:val="00C96519"/>
    <w:rsid w:val="00C96E02"/>
    <w:rsid w:val="00CA07B3"/>
    <w:rsid w:val="00CB3DEF"/>
    <w:rsid w:val="00CB62D4"/>
    <w:rsid w:val="00CC03ED"/>
    <w:rsid w:val="00CC1E62"/>
    <w:rsid w:val="00CC37B9"/>
    <w:rsid w:val="00CC67CC"/>
    <w:rsid w:val="00CD757B"/>
    <w:rsid w:val="00CE4D63"/>
    <w:rsid w:val="00CE5633"/>
    <w:rsid w:val="00D0250F"/>
    <w:rsid w:val="00D05ECB"/>
    <w:rsid w:val="00D0613C"/>
    <w:rsid w:val="00D23D16"/>
    <w:rsid w:val="00D2563D"/>
    <w:rsid w:val="00D25CB0"/>
    <w:rsid w:val="00D26294"/>
    <w:rsid w:val="00D3352A"/>
    <w:rsid w:val="00D33E5D"/>
    <w:rsid w:val="00D51238"/>
    <w:rsid w:val="00D56DCB"/>
    <w:rsid w:val="00D670DD"/>
    <w:rsid w:val="00D7103A"/>
    <w:rsid w:val="00D77B70"/>
    <w:rsid w:val="00D83425"/>
    <w:rsid w:val="00DA1AA6"/>
    <w:rsid w:val="00DA6701"/>
    <w:rsid w:val="00DB1875"/>
    <w:rsid w:val="00DB28AA"/>
    <w:rsid w:val="00DC463A"/>
    <w:rsid w:val="00DD7A47"/>
    <w:rsid w:val="00DE4711"/>
    <w:rsid w:val="00DF0889"/>
    <w:rsid w:val="00DF0FFA"/>
    <w:rsid w:val="00DF74F7"/>
    <w:rsid w:val="00E04824"/>
    <w:rsid w:val="00E1575F"/>
    <w:rsid w:val="00E15799"/>
    <w:rsid w:val="00E2164F"/>
    <w:rsid w:val="00E22E25"/>
    <w:rsid w:val="00E2312B"/>
    <w:rsid w:val="00E35F5B"/>
    <w:rsid w:val="00E37317"/>
    <w:rsid w:val="00E439B6"/>
    <w:rsid w:val="00E43DE7"/>
    <w:rsid w:val="00E44A96"/>
    <w:rsid w:val="00E52AD4"/>
    <w:rsid w:val="00E6018A"/>
    <w:rsid w:val="00E728B1"/>
    <w:rsid w:val="00E72A7E"/>
    <w:rsid w:val="00E76181"/>
    <w:rsid w:val="00E91854"/>
    <w:rsid w:val="00E9442B"/>
    <w:rsid w:val="00EA4322"/>
    <w:rsid w:val="00EA79A1"/>
    <w:rsid w:val="00EB4B63"/>
    <w:rsid w:val="00EC1AA9"/>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50718"/>
    <w:rsid w:val="00F53CE8"/>
    <w:rsid w:val="00F5553C"/>
    <w:rsid w:val="00F71630"/>
    <w:rsid w:val="00F74292"/>
    <w:rsid w:val="00F813F1"/>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899361897">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038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31385-356E-42DE-8D55-D81267F6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22</Pages>
  <Words>8462</Words>
  <Characters>48238</Characters>
  <Application>Microsoft Office Word</Application>
  <DocSecurity>8</DocSecurity>
  <Lines>401</Lines>
  <Paragraphs>113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10</cp:revision>
  <cp:lastPrinted>2019-11-27T12:05:00Z</cp:lastPrinted>
  <dcterms:created xsi:type="dcterms:W3CDTF">2020-08-21T12:55:00Z</dcterms:created>
  <dcterms:modified xsi:type="dcterms:W3CDTF">2020-10-01T10:28:00Z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